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311E" w:rsidRDefault="0089311E">
      <w:r w:rsidRPr="0089311E">
        <w:rPr>
          <w:rFonts w:ascii="Times New Roman" w:hAnsi="Times New Roman" w:cs="Times New Roman"/>
          <w:b/>
          <w:sz w:val="28"/>
          <w:szCs w:val="28"/>
        </w:rPr>
        <w:t xml:space="preserve">Прокуратура города разъясняет порядок приостановления осуществления учетно-регистрационных действий </w:t>
      </w:r>
    </w:p>
    <w:p w:rsidR="000E17B6" w:rsidRPr="0089311E" w:rsidRDefault="0089311E">
      <w:pPr>
        <w:rPr>
          <w:rFonts w:ascii="Times New Roman" w:hAnsi="Times New Roman" w:cs="Times New Roman"/>
          <w:sz w:val="28"/>
          <w:szCs w:val="28"/>
        </w:rPr>
      </w:pPr>
      <w:r w:rsidRPr="0089311E">
        <w:rPr>
          <w:rFonts w:ascii="Times New Roman" w:hAnsi="Times New Roman" w:cs="Times New Roman"/>
          <w:sz w:val="28"/>
          <w:szCs w:val="28"/>
        </w:rPr>
        <w:t xml:space="preserve">В соответствии с официальными разъяснениями </w:t>
      </w:r>
      <w:proofErr w:type="spellStart"/>
      <w:r w:rsidRPr="0089311E">
        <w:rPr>
          <w:rFonts w:ascii="Times New Roman" w:hAnsi="Times New Roman" w:cs="Times New Roman"/>
          <w:sz w:val="28"/>
          <w:szCs w:val="28"/>
        </w:rPr>
        <w:t>Росреестра</w:t>
      </w:r>
      <w:proofErr w:type="spellEnd"/>
      <w:r w:rsidRPr="0089311E">
        <w:rPr>
          <w:rFonts w:ascii="Times New Roman" w:hAnsi="Times New Roman" w:cs="Times New Roman"/>
          <w:sz w:val="28"/>
          <w:szCs w:val="28"/>
        </w:rPr>
        <w:t xml:space="preserve"> согласно пунктам 21.1 и 21.2 части 1 статьи 26 Федерального закона от 13.07.2015 № 218 ФЗ «О государственной регистрации недвижимости» (далее - Закон № 218-ФЗ) осуществление государственного кадастрового учета и (или) государственной регистрации прав приостанавливается по решению государственного 9 регистратора прав в случае, если в ЕГРН отсутствуют сведения о местоположении границ земельного участка, являющегося предметом договора, на основании которого осуществляются регистрационные действия, или на котором расположены здание, сооружение, объект незавершенного строительства (за исключением случаев, если такое сооружение является линейным объектом), в отношении которых осуществляются </w:t>
      </w:r>
      <w:proofErr w:type="spellStart"/>
      <w:r w:rsidRPr="0089311E">
        <w:rPr>
          <w:rFonts w:ascii="Times New Roman" w:hAnsi="Times New Roman" w:cs="Times New Roman"/>
          <w:sz w:val="28"/>
          <w:szCs w:val="28"/>
        </w:rPr>
        <w:t>учетно</w:t>
      </w:r>
      <w:proofErr w:type="spellEnd"/>
      <w:r w:rsidRPr="0089311E">
        <w:rPr>
          <w:rFonts w:ascii="Times New Roman" w:hAnsi="Times New Roman" w:cs="Times New Roman"/>
          <w:sz w:val="28"/>
          <w:szCs w:val="28"/>
        </w:rPr>
        <w:t xml:space="preserve"> регистрационные действия. Исходя из буквального содержания указанных положений Закона № 218 ФЗ, решение о приостановлении осуществления учетно-регистрационных действий следует принимать, если: в ЕГРН отсутствуют сведения о координатах характерных точек границ земельного участка (в виде замкнутого контура); сведения о координатах характерных точек границ, содержащиеся в ЕГРН, определены в системе координат, отличной от системы координат, в соответствии с которой осуществляется ведение ЕГРН (вне зависимости от периода времени, в котором установлено местоположение границ объекта недвижимости, поскольку наличие в ЕГРН описания местоположения границ земельного участка в системе координат, отличной от системы координат, в которой осуществляется ведение ЕГРН, не позволяет соотнести расположение такого земельного участка как с расп</w:t>
      </w:r>
      <w:bookmarkStart w:id="0" w:name="_GoBack"/>
      <w:bookmarkEnd w:id="0"/>
      <w:r w:rsidRPr="0089311E">
        <w:rPr>
          <w:rFonts w:ascii="Times New Roman" w:hAnsi="Times New Roman" w:cs="Times New Roman"/>
          <w:sz w:val="28"/>
          <w:szCs w:val="28"/>
        </w:rPr>
        <w:t xml:space="preserve">оложением здания, сооружения или объекта незавершенного строительства, описание местоположение которых определено в системе координат, в которой осуществляется ведение ЕГРН, так и с границами других земельных участков). В случае, если в ЕГРН сведения о местоположении границ земельных участков указаны в местной системе координат, в которой осуществляется ведение ЕГРН, но не соответствуют требованиям к точности определения координат характерных точек границ земельного участка, установленным приказом </w:t>
      </w:r>
      <w:proofErr w:type="spellStart"/>
      <w:r w:rsidRPr="0089311E">
        <w:rPr>
          <w:rFonts w:ascii="Times New Roman" w:hAnsi="Times New Roman" w:cs="Times New Roman"/>
          <w:sz w:val="28"/>
          <w:szCs w:val="28"/>
        </w:rPr>
        <w:t>Росреестра</w:t>
      </w:r>
      <w:proofErr w:type="spellEnd"/>
      <w:r w:rsidRPr="0089311E">
        <w:rPr>
          <w:rFonts w:ascii="Times New Roman" w:hAnsi="Times New Roman" w:cs="Times New Roman"/>
          <w:sz w:val="28"/>
          <w:szCs w:val="28"/>
        </w:rPr>
        <w:t xml:space="preserve"> от 23.10.2020 № П/0393, либо не указаны сведения о погрешности определения координат или погрешности определения площади земельного участка, основания для приостановления учетно-регистрационных действий по пунктам 21.1, 21.2 части 1 статьи 26 Закона № 218-ФЗ отсутствуют.</w:t>
      </w:r>
    </w:p>
    <w:sectPr w:rsidR="000E17B6" w:rsidRPr="008931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6F2"/>
    <w:rsid w:val="000E17B6"/>
    <w:rsid w:val="001976F2"/>
    <w:rsid w:val="008931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55AAB2-60E8-4E34-A295-8B63711D9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369</Words>
  <Characters>2109</Characters>
  <Application>Microsoft Office Word</Application>
  <DocSecurity>0</DocSecurity>
  <Lines>17</Lines>
  <Paragraphs>4</Paragraphs>
  <ScaleCrop>false</ScaleCrop>
  <Company/>
  <LinksUpToDate>false</LinksUpToDate>
  <CharactersWithSpaces>2474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2025-12-24T00:26:00Z</dcterms:created>
  <dcterms:modified xsi:type="dcterms:W3CDTF">2025-12-24T00:27:00Z</dcterms:modified>
</cp:coreProperties>
</file>