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E18" w:rsidRDefault="00DB4E18" w:rsidP="00DB4E18">
      <w:pPr>
        <w:jc w:val="center"/>
      </w:pPr>
      <w:r>
        <w:t xml:space="preserve">С 1 января 2025 года установлен размер надбавки на уход к пенсии гражданам, являющимся инвалидами I группы или достигшим возраста 80 лет </w:t>
      </w:r>
      <w:bookmarkStart w:id="0" w:name="_GoBack"/>
      <w:bookmarkEnd w:id="0"/>
    </w:p>
    <w:p w:rsidR="00DB4E18" w:rsidRDefault="00DB4E18" w:rsidP="00DB4E18">
      <w:r>
        <w:t xml:space="preserve"> </w:t>
      </w:r>
    </w:p>
    <w:p w:rsidR="00DB4E18" w:rsidRDefault="00DB4E18" w:rsidP="00DB4E18">
      <w:pPr>
        <w:ind w:firstLine="709"/>
      </w:pPr>
      <w:r>
        <w:t>Федеральным законом от 08.08.2024 № 313-ФЗ установлена надбавка на уход к пенсии гражданам, являющимся инвалидами I группы или достигшим возраста 80 лет.</w:t>
      </w:r>
    </w:p>
    <w:p w:rsidR="00DB4E18" w:rsidRDefault="00DB4E18" w:rsidP="00DB4E18">
      <w:pPr>
        <w:ind w:firstLine="709"/>
      </w:pPr>
      <w:proofErr w:type="gramStart"/>
      <w:r>
        <w:t>Гражданам, являющимся инвалидами I группы (за исключением инвалидов с детства I группы, к пенсии которых производится ежемесячная выплата в связи с осуществлением за ними ухода родителем (усыновителем) или опекуном (попечителем) либо достигшим возраста 80 лет, устанавливается надбавка на уход к пенсии в размере 1200 рублей в месяц.</w:t>
      </w:r>
      <w:proofErr w:type="gramEnd"/>
    </w:p>
    <w:p w:rsidR="00DB4E18" w:rsidRDefault="00DB4E18" w:rsidP="00DB4E18">
      <w:pPr>
        <w:ind w:firstLine="709"/>
      </w:pPr>
      <w:proofErr w:type="gramStart"/>
      <w:r>
        <w:t>Размер надбавки на уход для граждан, проживающих в районах Крайнего Севера и приравненных к ним местностях, в районах с тяжелыми климатическими условиями, требующих дополнительных материальных и физиологических затрат проживающих там граждан, определяемых Правительством Российской Федерации, увеличивается на соответствующий районный коэффициент, устанавливаемый Правительством Российской Федерации в зависимости от района (местности) проживания, на весь период проживания указанных граждан в этих районах (местностях</w:t>
      </w:r>
      <w:proofErr w:type="gramEnd"/>
      <w:r>
        <w:t>). При выезде указанных граждан из этих районов (местностей) на новое постоянное место жительства размер надбавки на уход определяется без учета районного коэффициента.</w:t>
      </w:r>
    </w:p>
    <w:p w:rsidR="00DB4E18" w:rsidRDefault="00DB4E18" w:rsidP="00DB4E18">
      <w:pPr>
        <w:ind w:firstLine="709"/>
      </w:pPr>
      <w:r>
        <w:t xml:space="preserve">Надбавка на уход подлежит ежегодной индексации и устанавливается </w:t>
      </w:r>
      <w:proofErr w:type="gramStart"/>
      <w:r>
        <w:t>без истребования от пенсионера заявления об установлении надбавки к пенсии на основании</w:t>
      </w:r>
      <w:proofErr w:type="gramEnd"/>
      <w:r>
        <w:t xml:space="preserve"> данных, имеющихся в распоряжении органа, осуществляющего пенсионное обеспечение, в том числе сведений о гражданине, признанном инвалидом, содержащихся в государственной информационной системе «Единая централизованная цифровая платформа в социальной сфере».</w:t>
      </w:r>
    </w:p>
    <w:p w:rsidR="00DB4E18" w:rsidRDefault="00DB4E18" w:rsidP="00DB4E18">
      <w:pPr>
        <w:ind w:firstLine="709"/>
      </w:pPr>
      <w:r>
        <w:t>Орган, осуществляющий пенсионное обеспечение, в течение трех рабочих дней со дня вынесения решения об установлении надбавки на уход извещает гражданина или его законного представителя.</w:t>
      </w:r>
    </w:p>
    <w:p w:rsidR="006D0686" w:rsidRDefault="00DB4E18" w:rsidP="00DB4E18">
      <w:pPr>
        <w:ind w:firstLine="709"/>
      </w:pPr>
      <w:r>
        <w:t>Указанные изменения законодательства вступают в силу с 1 января 2025 года.</w:t>
      </w:r>
    </w:p>
    <w:sectPr w:rsidR="006D0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445"/>
    <w:rsid w:val="00017445"/>
    <w:rsid w:val="00052169"/>
    <w:rsid w:val="006D0686"/>
    <w:rsid w:val="00DB4E18"/>
    <w:rsid w:val="00FE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169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169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67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463999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728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596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43265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8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2024-12-27T01:38:00Z</dcterms:created>
  <dcterms:modified xsi:type="dcterms:W3CDTF">2024-12-27T01:47:00Z</dcterms:modified>
</cp:coreProperties>
</file>