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9D" w:rsidRDefault="00AE5E9D" w:rsidP="00AE5E9D">
      <w:pPr>
        <w:pStyle w:val="a3"/>
        <w:ind w:firstLine="709"/>
        <w:jc w:val="both"/>
        <w:rPr>
          <w:b/>
          <w:bCs/>
        </w:rPr>
      </w:pPr>
      <w:r w:rsidRPr="00C9624F">
        <w:rPr>
          <w:b/>
          <w:bCs/>
        </w:rPr>
        <w:t>Прокуратура</w:t>
      </w:r>
      <w:r>
        <w:rPr>
          <w:b/>
          <w:bCs/>
        </w:rPr>
        <w:t xml:space="preserve"> города</w:t>
      </w:r>
      <w:r w:rsidRPr="00C9624F">
        <w:rPr>
          <w:b/>
          <w:bCs/>
        </w:rPr>
        <w:t xml:space="preserve"> разъясняет </w:t>
      </w:r>
      <w:r>
        <w:rPr>
          <w:b/>
          <w:bCs/>
        </w:rPr>
        <w:t>дополнительные права участников СВО в сфере пользования земельными участками.</w:t>
      </w:r>
    </w:p>
    <w:p w:rsidR="00AE5E9D" w:rsidRPr="00C9624F" w:rsidRDefault="00AE5E9D" w:rsidP="00AE5E9D">
      <w:pPr>
        <w:pStyle w:val="a3"/>
        <w:ind w:firstLine="709"/>
        <w:jc w:val="both"/>
      </w:pPr>
      <w:r w:rsidRPr="00C9624F">
        <w:t xml:space="preserve">Так, в соответствии с Федеральным законом от 25.05.2026 </w:t>
      </w:r>
      <w:r>
        <w:t>№</w:t>
      </w:r>
      <w:r w:rsidRPr="00C9624F">
        <w:t xml:space="preserve"> 159-ФЗ заключенный с участником СВО договор аренды или договор безвозмездного пользования земельным участком, находящимся в государственной или муниципальной собственности, будет считаться возобновленным на неопределенный срок, если он истечет в период проведения СВО.</w:t>
      </w:r>
    </w:p>
    <w:p w:rsidR="00AE5E9D" w:rsidRPr="00C9624F" w:rsidRDefault="00AE5E9D" w:rsidP="00AE5E9D">
      <w:pPr>
        <w:pStyle w:val="a3"/>
        <w:ind w:firstLine="709"/>
        <w:jc w:val="both"/>
      </w:pPr>
      <w:r w:rsidRPr="00C9624F">
        <w:t>Договор считается возобновленным при условии, что такой земельный участок после истечения срока действия договора не предоставлен иному лицу.</w:t>
      </w:r>
    </w:p>
    <w:p w:rsidR="00AE5E9D" w:rsidRPr="00C9624F" w:rsidRDefault="00AE5E9D" w:rsidP="00AE5E9D">
      <w:pPr>
        <w:pStyle w:val="a3"/>
        <w:ind w:firstLine="709"/>
        <w:jc w:val="both"/>
      </w:pPr>
      <w:r w:rsidRPr="00C9624F">
        <w:t>Данное право предоставляется лицам, участвующим в СВО на момент поступления соответствующей информации в уполномоченный орган.</w:t>
      </w:r>
    </w:p>
    <w:p w:rsidR="00AE5E9D" w:rsidRPr="00C9624F" w:rsidRDefault="00AE5E9D" w:rsidP="00AE5E9D">
      <w:pPr>
        <w:pStyle w:val="a3"/>
        <w:ind w:firstLine="709"/>
        <w:jc w:val="both"/>
      </w:pPr>
      <w:r w:rsidRPr="00C9624F">
        <w:t>Если в отношении земельного участка договор аренды или договор безвозмездного пользования возобновлен на неопределенный срок, участник СВО имеет право на заключение нового договора.</w:t>
      </w:r>
    </w:p>
    <w:p w:rsidR="00AE5E9D" w:rsidRDefault="00AE5E9D" w:rsidP="00AE5E9D">
      <w:pPr>
        <w:pStyle w:val="a3"/>
        <w:ind w:firstLine="709"/>
        <w:jc w:val="both"/>
      </w:pPr>
      <w:r w:rsidRPr="00C9624F">
        <w:t>Данные положения распространяются на правоотношения, возникшие до вступления изменений в силу, и действуют с 25.05.2026.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19"/>
    <w:rsid w:val="0000620A"/>
    <w:rsid w:val="00AE5E9D"/>
    <w:rsid w:val="00CA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EFF6-FA9F-4B7F-BAEC-7F58258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5E9D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AE5E9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2026-06-16T03:43:00Z</dcterms:created>
  <dcterms:modified xsi:type="dcterms:W3CDTF">2026-06-16T03:43:00Z</dcterms:modified>
</cp:coreProperties>
</file>