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249" w:rsidRDefault="00A95249" w:rsidP="00A95249">
      <w:pPr>
        <w:ind w:firstLine="709"/>
        <w:jc w:val="both"/>
        <w:rPr>
          <w:szCs w:val="28"/>
        </w:rPr>
      </w:pPr>
      <w:r>
        <w:rPr>
          <w:b/>
          <w:szCs w:val="28"/>
        </w:rPr>
        <w:t>2) Прокуратура разъясняет изменение стоимость капремонта 1 кв. метра обще площади жилого помещения, которое повреждено в результате ЧС, а также теракта</w:t>
      </w:r>
    </w:p>
    <w:p w:rsidR="00A95249" w:rsidRDefault="00A95249" w:rsidP="00A95249">
      <w:pPr>
        <w:ind w:firstLine="709"/>
        <w:jc w:val="both"/>
        <w:rPr>
          <w:szCs w:val="28"/>
        </w:rPr>
      </w:pPr>
    </w:p>
    <w:p w:rsidR="00A95249" w:rsidRDefault="00A95249" w:rsidP="00A95249">
      <w:pPr>
        <w:pStyle w:val="a3"/>
        <w:spacing w:after="0" w:line="240" w:lineRule="auto"/>
        <w:ind w:firstLine="709"/>
        <w:jc w:val="both"/>
      </w:pPr>
      <w:r>
        <w:t>В соответствии с приказом Минстроя России от 23.01.2026 № 21/</w:t>
      </w:r>
      <w:proofErr w:type="spellStart"/>
      <w:proofErr w:type="gramStart"/>
      <w:r>
        <w:t>пр</w:t>
      </w:r>
      <w:proofErr w:type="spellEnd"/>
      <w:proofErr w:type="gramEnd"/>
      <w:r>
        <w:t xml:space="preserve"> «О размере стоимости капитального ремонта 1 кв. метра общей площади жилого помещения, которое повреждено в результате чрезвычайной ситуации природного и техногенного характера, а также в результате террористического акта и (или) при пресечении террористического акта правомерными действиями, на 2026 год» стоимость капремонта 1 кв. метра общей площади жилого помещения, которое повреждено в результате ЧС, а также теракта, установлена в размере, не превышающем 9 360 рублей.</w:t>
      </w:r>
    </w:p>
    <w:p w:rsidR="00A95249" w:rsidRDefault="00A95249" w:rsidP="00A95249">
      <w:pPr>
        <w:pStyle w:val="a3"/>
        <w:spacing w:after="0" w:line="240" w:lineRule="auto"/>
        <w:ind w:firstLine="709"/>
        <w:jc w:val="both"/>
      </w:pPr>
      <w:r>
        <w:t>Указанные изменения вступают в силу с 10.03.2026.</w:t>
      </w:r>
    </w:p>
    <w:p w:rsidR="00A95249" w:rsidRDefault="00A95249" w:rsidP="00A95249">
      <w:pPr>
        <w:pStyle w:val="a3"/>
        <w:spacing w:after="0" w:line="240" w:lineRule="auto"/>
        <w:ind w:firstLine="709"/>
        <w:jc w:val="both"/>
      </w:pPr>
      <w:r>
        <w:t>При этом стоимость определяется в соответствии с Правилами, утвержденными постановлением Правительства Российской Федерации от 16.10.2019 № 1327.</w:t>
      </w:r>
    </w:p>
    <w:p w:rsidR="00F06246" w:rsidRDefault="00F06246">
      <w:bookmarkStart w:id="0" w:name="_GoBack"/>
      <w:bookmarkEnd w:id="0"/>
    </w:p>
    <w:sectPr w:rsidR="00F0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0B1"/>
    <w:rsid w:val="004300B1"/>
    <w:rsid w:val="00A95249"/>
    <w:rsid w:val="00F0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249"/>
    <w:pPr>
      <w:suppressAutoHyphens/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95249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rsid w:val="00A95249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249"/>
    <w:pPr>
      <w:suppressAutoHyphens/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95249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rsid w:val="00A95249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2026-03-12T06:55:00Z</dcterms:created>
  <dcterms:modified xsi:type="dcterms:W3CDTF">2026-03-12T06:55:00Z</dcterms:modified>
</cp:coreProperties>
</file>