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2291AE" w14:textId="77777777" w:rsidR="004616C3" w:rsidRPr="00953D46" w:rsidRDefault="004616C3" w:rsidP="004616C3">
      <w:pPr>
        <w:shd w:val="clear" w:color="auto" w:fill="FFFFFF"/>
        <w:spacing w:after="200"/>
        <w:ind w:firstLine="709"/>
        <w:contextualSpacing/>
        <w:jc w:val="both"/>
        <w:rPr>
          <w:rFonts w:eastAsia="Times New Roman" w:cs="Times New Roman"/>
          <w:b/>
          <w:bCs/>
          <w:color w:val="333333"/>
          <w:szCs w:val="28"/>
          <w:lang w:eastAsia="ru-RU"/>
        </w:rPr>
      </w:pPr>
      <w:r>
        <w:rPr>
          <w:rFonts w:eastAsia="Times New Roman" w:cs="Times New Roman"/>
          <w:b/>
          <w:bCs/>
          <w:color w:val="333333"/>
          <w:szCs w:val="28"/>
          <w:lang w:eastAsia="ru-RU"/>
        </w:rPr>
        <w:t xml:space="preserve">4) </w:t>
      </w:r>
      <w:r w:rsidRPr="00953D46">
        <w:rPr>
          <w:rFonts w:eastAsia="Times New Roman" w:cs="Times New Roman"/>
          <w:b/>
          <w:bCs/>
          <w:color w:val="333333"/>
          <w:szCs w:val="28"/>
          <w:lang w:eastAsia="ru-RU"/>
        </w:rPr>
        <w:t>Прокуратура разъясняет «Особенности освобождения от уголовной ответственности (наказания), погашения судимости»</w:t>
      </w:r>
    </w:p>
    <w:p w14:paraId="303B6C7F" w14:textId="77777777" w:rsidR="004616C3" w:rsidRPr="00953D46" w:rsidRDefault="004616C3" w:rsidP="004616C3">
      <w:pPr>
        <w:shd w:val="clear" w:color="auto" w:fill="FFFFFF"/>
        <w:spacing w:after="100" w:afterAutospacing="1"/>
        <w:ind w:firstLine="709"/>
        <w:contextualSpacing/>
        <w:jc w:val="both"/>
        <w:rPr>
          <w:rFonts w:eastAsia="Times New Roman" w:cs="Times New Roman"/>
          <w:color w:val="333333"/>
          <w:szCs w:val="28"/>
          <w:lang w:eastAsia="ru-RU"/>
        </w:rPr>
      </w:pPr>
      <w:r w:rsidRPr="00953D46">
        <w:rPr>
          <w:rFonts w:eastAsia="Times New Roman" w:cs="Times New Roman"/>
          <w:color w:val="000000"/>
          <w:szCs w:val="28"/>
          <w:lang w:eastAsia="ru-RU"/>
        </w:rPr>
        <w:t>В Уголовном кодексе Российской Федерации и Уголовно-процессуальной кодексе Российской Федерации предусмотрен механизм освобождения от уголовной ответственности, наказания и механизм погашения судимости для мобилизованных и контрактников. Исключение - ряд преступлений.</w:t>
      </w:r>
    </w:p>
    <w:p w14:paraId="72BE0506" w14:textId="77777777" w:rsidR="004616C3" w:rsidRPr="00953D46" w:rsidRDefault="004616C3" w:rsidP="004616C3">
      <w:pPr>
        <w:shd w:val="clear" w:color="auto" w:fill="FFFFFF"/>
        <w:spacing w:after="100" w:afterAutospacing="1"/>
        <w:ind w:firstLine="709"/>
        <w:contextualSpacing/>
        <w:jc w:val="both"/>
        <w:rPr>
          <w:rFonts w:eastAsia="Times New Roman" w:cs="Times New Roman"/>
          <w:color w:val="333333"/>
          <w:szCs w:val="28"/>
          <w:lang w:eastAsia="ru-RU"/>
        </w:rPr>
      </w:pPr>
      <w:r w:rsidRPr="00953D46">
        <w:rPr>
          <w:rFonts w:eastAsia="Times New Roman" w:cs="Times New Roman"/>
          <w:color w:val="000000"/>
          <w:szCs w:val="28"/>
          <w:lang w:eastAsia="ru-RU"/>
        </w:rPr>
        <w:t>Предварительное следствие в отношении подозреваемых (обвиняемых) приостанавливается на основании ходатайства командования воинской части (учреждения).</w:t>
      </w:r>
    </w:p>
    <w:p w14:paraId="7ED39C8E" w14:textId="77777777" w:rsidR="004616C3" w:rsidRPr="00953D46" w:rsidRDefault="004616C3" w:rsidP="004616C3">
      <w:pPr>
        <w:shd w:val="clear" w:color="auto" w:fill="FFFFFF"/>
        <w:spacing w:after="100" w:afterAutospacing="1"/>
        <w:ind w:firstLine="709"/>
        <w:contextualSpacing/>
        <w:jc w:val="both"/>
        <w:rPr>
          <w:rFonts w:eastAsia="Times New Roman" w:cs="Times New Roman"/>
          <w:color w:val="333333"/>
          <w:szCs w:val="28"/>
          <w:lang w:eastAsia="ru-RU"/>
        </w:rPr>
      </w:pPr>
      <w:r w:rsidRPr="00953D46">
        <w:rPr>
          <w:rFonts w:eastAsia="Times New Roman" w:cs="Times New Roman"/>
          <w:color w:val="000000"/>
          <w:szCs w:val="28"/>
          <w:lang w:eastAsia="ru-RU"/>
        </w:rPr>
        <w:t>Мобилизованный (контрактник) освобождается от уголовной ответственности, наказания, судимость в отношении него погашается со дня:</w:t>
      </w:r>
    </w:p>
    <w:p w14:paraId="1729EAA6" w14:textId="77777777" w:rsidR="004616C3" w:rsidRPr="00953D46" w:rsidRDefault="004616C3" w:rsidP="004616C3">
      <w:pPr>
        <w:shd w:val="clear" w:color="auto" w:fill="FFFFFF"/>
        <w:spacing w:after="100" w:afterAutospacing="1"/>
        <w:ind w:firstLine="709"/>
        <w:contextualSpacing/>
        <w:jc w:val="both"/>
        <w:rPr>
          <w:rFonts w:eastAsia="Times New Roman" w:cs="Times New Roman"/>
          <w:color w:val="333333"/>
          <w:szCs w:val="28"/>
          <w:lang w:eastAsia="ru-RU"/>
        </w:rPr>
      </w:pPr>
      <w:r w:rsidRPr="00953D46">
        <w:rPr>
          <w:rFonts w:eastAsia="Times New Roman" w:cs="Times New Roman"/>
          <w:color w:val="000000"/>
          <w:szCs w:val="28"/>
          <w:lang w:eastAsia="ru-RU"/>
        </w:rPr>
        <w:t>- награждения государственной наградой, полученной в период военной службы;</w:t>
      </w:r>
    </w:p>
    <w:p w14:paraId="3E1BADE8" w14:textId="77777777" w:rsidR="004616C3" w:rsidRPr="00953D46" w:rsidRDefault="004616C3" w:rsidP="004616C3">
      <w:pPr>
        <w:shd w:val="clear" w:color="auto" w:fill="FFFFFF"/>
        <w:spacing w:after="100" w:afterAutospacing="1"/>
        <w:ind w:firstLine="709"/>
        <w:contextualSpacing/>
        <w:jc w:val="both"/>
        <w:rPr>
          <w:rFonts w:eastAsia="Times New Roman" w:cs="Times New Roman"/>
          <w:color w:val="333333"/>
          <w:szCs w:val="28"/>
          <w:lang w:eastAsia="ru-RU"/>
        </w:rPr>
      </w:pPr>
      <w:r w:rsidRPr="00953D46">
        <w:rPr>
          <w:rFonts w:eastAsia="Times New Roman" w:cs="Times New Roman"/>
          <w:color w:val="000000"/>
          <w:szCs w:val="28"/>
          <w:lang w:eastAsia="ru-RU"/>
        </w:rPr>
        <w:t>- увольнения с военной службы по отдельным основаниям (по возрасту, по состоянию здоровья либо в связи с окончанием мобилизации, военного положения).</w:t>
      </w:r>
    </w:p>
    <w:p w14:paraId="46EB81AF" w14:textId="77777777" w:rsidR="004616C3" w:rsidRPr="00953D46" w:rsidRDefault="004616C3" w:rsidP="004616C3">
      <w:pPr>
        <w:shd w:val="clear" w:color="auto" w:fill="FFFFFF"/>
        <w:spacing w:after="100" w:afterAutospacing="1"/>
        <w:ind w:firstLine="709"/>
        <w:contextualSpacing/>
        <w:jc w:val="both"/>
        <w:rPr>
          <w:rFonts w:eastAsia="Times New Roman" w:cs="Times New Roman"/>
          <w:color w:val="333333"/>
          <w:szCs w:val="28"/>
          <w:lang w:eastAsia="ru-RU"/>
        </w:rPr>
      </w:pPr>
      <w:r w:rsidRPr="00953D46">
        <w:rPr>
          <w:rFonts w:eastAsia="Times New Roman" w:cs="Times New Roman"/>
          <w:color w:val="000000"/>
          <w:szCs w:val="28"/>
          <w:lang w:eastAsia="ru-RU"/>
        </w:rPr>
        <w:t>Подозреваемый (обвиняемый) может отказаться от прекращения уголовного преследования. В таком случае производство по уголовному делу продолжат в обычном порядке.</w:t>
      </w:r>
    </w:p>
    <w:p w14:paraId="53DAFFB3" w14:textId="77777777" w:rsidR="004616C3" w:rsidRPr="00953D46" w:rsidRDefault="004616C3" w:rsidP="004616C3">
      <w:pPr>
        <w:shd w:val="clear" w:color="auto" w:fill="FFFFFF"/>
        <w:spacing w:after="100" w:afterAutospacing="1"/>
        <w:ind w:firstLine="709"/>
        <w:contextualSpacing/>
        <w:jc w:val="both"/>
        <w:rPr>
          <w:rFonts w:eastAsia="Times New Roman" w:cs="Times New Roman"/>
          <w:color w:val="333333"/>
          <w:szCs w:val="28"/>
          <w:lang w:eastAsia="ru-RU"/>
        </w:rPr>
      </w:pPr>
      <w:r w:rsidRPr="00953D46">
        <w:rPr>
          <w:rFonts w:eastAsia="Times New Roman" w:cs="Times New Roman"/>
          <w:color w:val="000000"/>
          <w:szCs w:val="28"/>
          <w:lang w:eastAsia="ru-RU"/>
        </w:rPr>
        <w:t>Отбывающее наказание лицо освобождается от наказания условно. Если во время военной службы им будет совершено новое преступление, суд назначит ему наказание по совокупности приговоров.</w:t>
      </w:r>
    </w:p>
    <w:p w14:paraId="139049CD" w14:textId="77777777" w:rsidR="004616C3" w:rsidRPr="00953D46" w:rsidRDefault="004616C3" w:rsidP="004616C3">
      <w:pPr>
        <w:shd w:val="clear" w:color="auto" w:fill="FFFFFF"/>
        <w:spacing w:after="100" w:afterAutospacing="1"/>
        <w:ind w:firstLine="709"/>
        <w:contextualSpacing/>
        <w:jc w:val="both"/>
        <w:rPr>
          <w:rFonts w:eastAsia="Times New Roman" w:cs="Times New Roman"/>
          <w:color w:val="333333"/>
          <w:szCs w:val="28"/>
          <w:lang w:eastAsia="ru-RU"/>
        </w:rPr>
      </w:pPr>
      <w:r w:rsidRPr="00953D46">
        <w:rPr>
          <w:rFonts w:eastAsia="Times New Roman" w:cs="Times New Roman"/>
          <w:color w:val="000000"/>
          <w:szCs w:val="28"/>
          <w:lang w:eastAsia="ru-RU"/>
        </w:rPr>
        <w:t>Данный механизм распространяется также на подозреваемых, обвиняемых, лиц, отбывающих наказание, имеющих непогашенную (неснятую) судимость, которые были мобилизованы или заключили контракт до 23.03.2024.</w:t>
      </w:r>
    </w:p>
    <w:p w14:paraId="216BF3CC" w14:textId="77777777" w:rsidR="004616C3" w:rsidRPr="00953D46" w:rsidRDefault="004616C3" w:rsidP="004616C3">
      <w:pPr>
        <w:shd w:val="clear" w:color="auto" w:fill="FFFFFF"/>
        <w:spacing w:after="100" w:afterAutospacing="1"/>
        <w:ind w:firstLine="709"/>
        <w:contextualSpacing/>
        <w:jc w:val="both"/>
        <w:rPr>
          <w:rFonts w:eastAsia="Times New Roman" w:cs="Times New Roman"/>
          <w:color w:val="333333"/>
          <w:szCs w:val="28"/>
          <w:lang w:eastAsia="ru-RU"/>
        </w:rPr>
      </w:pPr>
      <w:r w:rsidRPr="00953D46">
        <w:rPr>
          <w:rFonts w:eastAsia="Times New Roman" w:cs="Times New Roman"/>
          <w:color w:val="000000"/>
          <w:szCs w:val="28"/>
          <w:lang w:eastAsia="ru-RU"/>
        </w:rPr>
        <w:t>Федеральный закон от 24.06.2023 № 270-ФЗ «Об особенностях уголовной ответственности лиц, привлекаемых к участию в специальной военной операции», которым регулировались особенности уголовной ответственности лиц, участвующих в СВО, признан утратившим силу.</w:t>
      </w:r>
    </w:p>
    <w:p w14:paraId="398F59CC" w14:textId="77777777" w:rsidR="00E16C18" w:rsidRDefault="00E16C18">
      <w:bookmarkStart w:id="0" w:name="_GoBack"/>
      <w:bookmarkEnd w:id="0"/>
    </w:p>
    <w:sectPr w:rsidR="00E16C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939"/>
    <w:rsid w:val="004616C3"/>
    <w:rsid w:val="00745939"/>
    <w:rsid w:val="00E16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425588-3A85-4B69-8F4D-F086A575A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616C3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1443</Characters>
  <Application>Microsoft Office Word</Application>
  <DocSecurity>0</DocSecurity>
  <Lines>12</Lines>
  <Paragraphs>3</Paragraphs>
  <ScaleCrop>false</ScaleCrop>
  <Company>Прокуратура РФ</Company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Кович Екатерина Рамильевна</dc:creator>
  <cp:keywords/>
  <dc:description/>
  <cp:lastModifiedBy>Кович Екатерина Рамильевна</cp:lastModifiedBy>
  <cp:revision>2</cp:revision>
  <dcterms:created xsi:type="dcterms:W3CDTF">2024-12-27T10:22:00Z</dcterms:created>
  <dcterms:modified xsi:type="dcterms:W3CDTF">2024-12-27T10:22:00Z</dcterms:modified>
</cp:coreProperties>
</file>