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8E7" w:rsidRDefault="007228E7" w:rsidP="007228E7">
      <w:pPr>
        <w:pStyle w:val="msonormalbullet2gif"/>
        <w:spacing w:before="0" w:beforeAutospacing="0" w:after="0" w:afterAutospacing="0" w:line="360" w:lineRule="auto"/>
        <w:ind w:firstLine="709"/>
        <w:contextualSpacing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Прокуратура города разъясняет </w:t>
      </w:r>
    </w:p>
    <w:p w:rsidR="007228E7" w:rsidRDefault="007228E7" w:rsidP="007228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</w:p>
    <w:p w:rsidR="007228E7" w:rsidRDefault="007228E7" w:rsidP="007228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color w:val="000000"/>
          <w:sz w:val="30"/>
          <w:szCs w:val="30"/>
          <w:shd w:val="clear" w:color="auto" w:fill="FFFFFF"/>
        </w:rPr>
        <w:t xml:space="preserve"> </w:t>
      </w:r>
    </w:p>
    <w:p w:rsidR="007228E7" w:rsidRDefault="007228E7" w:rsidP="007228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sz w:val="28"/>
          <w:szCs w:val="28"/>
        </w:rPr>
      </w:pPr>
      <w:r w:rsidRPr="0000523C">
        <w:rPr>
          <w:sz w:val="28"/>
          <w:szCs w:val="28"/>
        </w:rPr>
        <w:t xml:space="preserve"> </w:t>
      </w:r>
      <w:r w:rsidRPr="00DB346E">
        <w:rPr>
          <w:b/>
          <w:sz w:val="28"/>
          <w:szCs w:val="28"/>
        </w:rPr>
        <w:t>«О внесении изменения в статью 62 Федерального закона «Об автомобильных дорогах и о дорожной деятельности в Российской Федерации»</w:t>
      </w:r>
      <w:r>
        <w:rPr>
          <w:b/>
          <w:sz w:val="28"/>
          <w:szCs w:val="28"/>
        </w:rPr>
        <w:t>»</w:t>
      </w:r>
      <w:r w:rsidRPr="00DB346E">
        <w:rPr>
          <w:b/>
          <w:sz w:val="28"/>
          <w:szCs w:val="28"/>
        </w:rPr>
        <w:t>.</w:t>
      </w:r>
    </w:p>
    <w:p w:rsidR="007228E7" w:rsidRDefault="007228E7" w:rsidP="007228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proofErr w:type="gramStart"/>
      <w:r w:rsidRPr="001C74EC">
        <w:rPr>
          <w:sz w:val="28"/>
          <w:szCs w:val="28"/>
        </w:rPr>
        <w:t>Федеральный закон 28.02.2025 № 27-ФЗ «</w:t>
      </w:r>
      <w:r>
        <w:rPr>
          <w:sz w:val="28"/>
          <w:szCs w:val="28"/>
        </w:rPr>
        <w:t>О внесении изменения</w:t>
      </w:r>
      <w:r w:rsidRPr="001C74EC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статью 62 </w:t>
      </w:r>
      <w:r w:rsidRPr="001C74EC">
        <w:rPr>
          <w:sz w:val="28"/>
          <w:szCs w:val="28"/>
        </w:rPr>
        <w:t xml:space="preserve">Федерального закона </w:t>
      </w:r>
      <w:r>
        <w:rPr>
          <w:sz w:val="28"/>
          <w:szCs w:val="28"/>
        </w:rPr>
        <w:t>«</w:t>
      </w:r>
      <w:r w:rsidRPr="001C74EC">
        <w:rPr>
          <w:sz w:val="28"/>
          <w:szCs w:val="28"/>
        </w:rPr>
        <w:t>Об автомобильных дорогах и о дорожной деятельности в Российской Федерации</w:t>
      </w:r>
      <w:r>
        <w:rPr>
          <w:sz w:val="28"/>
          <w:szCs w:val="28"/>
        </w:rPr>
        <w:t>»</w:t>
      </w:r>
      <w:r w:rsidRPr="001C74EC">
        <w:rPr>
          <w:sz w:val="28"/>
          <w:szCs w:val="28"/>
        </w:rPr>
        <w:t xml:space="preserve"> и о внесении изменений в отдельные законодательные акты Российской Федерации»</w:t>
      </w:r>
      <w:r>
        <w:rPr>
          <w:sz w:val="28"/>
          <w:szCs w:val="28"/>
        </w:rPr>
        <w:t xml:space="preserve"> внес изменение в статью 62 </w:t>
      </w:r>
      <w:r w:rsidRPr="001C74EC">
        <w:rPr>
          <w:sz w:val="28"/>
          <w:szCs w:val="28"/>
        </w:rPr>
        <w:t xml:space="preserve">Федерального закона </w:t>
      </w:r>
      <w:r>
        <w:rPr>
          <w:sz w:val="28"/>
          <w:szCs w:val="28"/>
        </w:rPr>
        <w:t>от 8 ноября 2007 года № 257-ФЗ «</w:t>
      </w:r>
      <w:r w:rsidRPr="001C74EC">
        <w:rPr>
          <w:sz w:val="28"/>
          <w:szCs w:val="28"/>
        </w:rPr>
        <w:t>Об автомобильных дорогах и о дорожной деятельности в Российской Федерации и о внесении изменений в</w:t>
      </w:r>
      <w:proofErr w:type="gramEnd"/>
      <w:r w:rsidRPr="001C74EC">
        <w:rPr>
          <w:sz w:val="28"/>
          <w:szCs w:val="28"/>
        </w:rPr>
        <w:t xml:space="preserve"> отдельные законодате</w:t>
      </w:r>
      <w:r>
        <w:rPr>
          <w:sz w:val="28"/>
          <w:szCs w:val="28"/>
        </w:rPr>
        <w:t xml:space="preserve">льные акты Российской Федерации»». </w:t>
      </w:r>
      <w:proofErr w:type="gramStart"/>
      <w:r>
        <w:rPr>
          <w:sz w:val="28"/>
          <w:szCs w:val="28"/>
        </w:rPr>
        <w:t>Согласно которым сведение о транспортных средствах</w:t>
      </w:r>
      <w:r>
        <w:rPr>
          <w:color w:val="000000"/>
          <w:sz w:val="30"/>
          <w:szCs w:val="30"/>
          <w:shd w:val="clear" w:color="auto" w:fill="FFFFFF"/>
        </w:rPr>
        <w:t>, используемых для транспортирования твердых коммунальных отходов, которые содержатся в федеральной государственной информационной системе учета твердых коммунальных отходов, передаются в федеральную государственную информационную систему выдачи специального разрешения на движение по автомобильным дорогам тяжеловесного и (или) крупногабаритного транспортного средства с использованием единой системы межведомственного электронного взаимодействия.</w:t>
      </w:r>
      <w:proofErr w:type="gramEnd"/>
    </w:p>
    <w:p w:rsidR="007228E7" w:rsidRDefault="007228E7" w:rsidP="007228E7">
      <w:pPr>
        <w:pStyle w:val="msonormalbullet2gif"/>
        <w:spacing w:before="0" w:beforeAutospacing="0" w:after="0" w:afterAutospacing="0"/>
        <w:ind w:firstLine="708"/>
        <w:contextualSpacing/>
        <w:jc w:val="both"/>
        <w:rPr>
          <w:color w:val="000000"/>
          <w:sz w:val="30"/>
          <w:szCs w:val="30"/>
          <w:shd w:val="clear" w:color="auto" w:fill="FFFFFF"/>
        </w:rPr>
      </w:pPr>
      <w:r>
        <w:rPr>
          <w:color w:val="000000"/>
          <w:sz w:val="30"/>
          <w:szCs w:val="30"/>
          <w:shd w:val="clear" w:color="auto" w:fill="FFFFFF"/>
        </w:rPr>
        <w:t xml:space="preserve">Также Правительство Российской Федерации в срок до 01.09.2026 года устанавливает </w:t>
      </w:r>
      <w:r w:rsidRPr="00CF185D">
        <w:rPr>
          <w:color w:val="000000"/>
          <w:sz w:val="30"/>
          <w:szCs w:val="30"/>
          <w:shd w:val="clear" w:color="auto" w:fill="FFFFFF"/>
        </w:rPr>
        <w:t>требования к транспортным средствам, производимым и используемым для транспортирования ТКО по автомобильным дорогам общего пользования федерального, регионального или межмуниципального, местного значения, и их эксплуатации, которые будут обязательны к применению в отношении транспортных средств, выпущенных в обращение после 01.03.2028.</w:t>
      </w:r>
    </w:p>
    <w:p w:rsidR="00E54F93" w:rsidRPr="007228E7" w:rsidRDefault="00E54F93" w:rsidP="007228E7"/>
    <w:sectPr w:rsidR="00E54F93" w:rsidRPr="007228E7" w:rsidSect="00E5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C857FC"/>
    <w:rsid w:val="001C28CE"/>
    <w:rsid w:val="0058128F"/>
    <w:rsid w:val="007228E7"/>
    <w:rsid w:val="00B03585"/>
    <w:rsid w:val="00C857FC"/>
    <w:rsid w:val="00D05D30"/>
    <w:rsid w:val="00E54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bullet2gif">
    <w:name w:val="msonormalbullet2.gif"/>
    <w:basedOn w:val="a"/>
    <w:rsid w:val="00C85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1331</Characters>
  <Application>Microsoft Office Word</Application>
  <DocSecurity>0</DocSecurity>
  <Lines>11</Lines>
  <Paragraphs>3</Paragraphs>
  <ScaleCrop>false</ScaleCrop>
  <Company>Krokoz™</Company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2025-12-30T06:27:00Z</dcterms:created>
  <dcterms:modified xsi:type="dcterms:W3CDTF">2025-12-30T06:29:00Z</dcterms:modified>
</cp:coreProperties>
</file>