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РОССИЙСКАЯ ФЕДЕРАЦИЯ</w:t>
      </w:r>
    </w:p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ИРКУТСКАЯ ОБЛАСТЬ БОДАЙБИНСКИЙ РАЙОН</w:t>
      </w:r>
    </w:p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 xml:space="preserve">ДУМА </w:t>
      </w:r>
    </w:p>
    <w:p w:rsidR="00AD6994" w:rsidRPr="00AD6994" w:rsidRDefault="00AD6994" w:rsidP="00AD699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АРТЕМОВСКОГО ГОРОДСКОГО ПОСЕЛЕНИЯ</w:t>
      </w:r>
    </w:p>
    <w:p w:rsidR="00AD6994" w:rsidRPr="00AD6994" w:rsidRDefault="00AD6994" w:rsidP="00AD6994">
      <w:pPr>
        <w:tabs>
          <w:tab w:val="left" w:pos="363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РЕШЕНИЕ</w:t>
      </w:r>
    </w:p>
    <w:p w:rsidR="00AD6994" w:rsidRPr="00AD6994" w:rsidRDefault="00AD6994" w:rsidP="00AD6994">
      <w:pPr>
        <w:tabs>
          <w:tab w:val="left" w:pos="363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6994" w:rsidRP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 дека</w:t>
      </w:r>
      <w:r w:rsidRPr="00AD6994">
        <w:rPr>
          <w:rFonts w:ascii="Times New Roman" w:hAnsi="Times New Roman" w:cs="Times New Roman"/>
          <w:b/>
          <w:sz w:val="24"/>
          <w:szCs w:val="24"/>
        </w:rPr>
        <w:t>бря 2018</w:t>
      </w:r>
      <w:r w:rsidRPr="00AD6994">
        <w:rPr>
          <w:rFonts w:ascii="Times New Roman" w:eastAsia="Calibri" w:hAnsi="Times New Roman" w:cs="Times New Roman"/>
          <w:b/>
          <w:sz w:val="24"/>
          <w:szCs w:val="24"/>
        </w:rPr>
        <w:t xml:space="preserve"> г.               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  <w:r w:rsidRPr="00AD6994">
        <w:rPr>
          <w:rFonts w:ascii="Times New Roman" w:eastAsia="Calibri" w:hAnsi="Times New Roman" w:cs="Times New Roman"/>
          <w:b/>
          <w:sz w:val="24"/>
          <w:szCs w:val="24"/>
        </w:rPr>
        <w:t xml:space="preserve">  р.п. Артемовский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</w:t>
      </w:r>
      <w:r w:rsidRPr="00AD6994">
        <w:rPr>
          <w:rFonts w:ascii="Times New Roman" w:eastAsia="Calibri" w:hAnsi="Times New Roman" w:cs="Times New Roman"/>
          <w:b/>
          <w:sz w:val="24"/>
          <w:szCs w:val="24"/>
        </w:rPr>
        <w:t>№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38</w:t>
      </w:r>
    </w:p>
    <w:p w:rsidR="00AD6994" w:rsidRPr="00AD6994" w:rsidRDefault="00AD6994" w:rsidP="00AD6994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AD6994" w:rsidRDefault="00AD6994" w:rsidP="00AD6994">
      <w:pPr>
        <w:spacing w:after="0" w:line="240" w:lineRule="auto"/>
        <w:ind w:right="-9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AD6994" w:rsidRPr="00AD6994" w:rsidRDefault="00AD6994" w:rsidP="00AD6994">
      <w:pPr>
        <w:spacing w:after="0" w:line="240" w:lineRule="auto"/>
        <w:ind w:right="-9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О внесении изменений в Положение о </w:t>
      </w:r>
      <w:proofErr w:type="gramStart"/>
      <w:r w:rsidRPr="00AD699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муниципальной</w:t>
      </w:r>
      <w:proofErr w:type="gramEnd"/>
    </w:p>
    <w:p w:rsidR="00AD6994" w:rsidRPr="00AD6994" w:rsidRDefault="00AD6994" w:rsidP="00AD6994">
      <w:pPr>
        <w:spacing w:after="0" w:line="240" w:lineRule="auto"/>
        <w:ind w:right="-9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</w:t>
      </w:r>
      <w:r w:rsidRPr="00AD699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лужбе в органах местного самоуправления </w:t>
      </w:r>
    </w:p>
    <w:p w:rsidR="00AD6994" w:rsidRPr="00AD6994" w:rsidRDefault="00AD6994" w:rsidP="00AD6994">
      <w:pPr>
        <w:spacing w:after="0" w:line="240" w:lineRule="auto"/>
        <w:ind w:right="-908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Артемовского муниципального  образования</w:t>
      </w:r>
    </w:p>
    <w:p w:rsidR="00AD6994" w:rsidRP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D6994" w:rsidRPr="00AD6994" w:rsidRDefault="00AD6994" w:rsidP="00AD699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994">
        <w:rPr>
          <w:rFonts w:ascii="Times New Roman" w:eastAsia="Calibri" w:hAnsi="Times New Roman" w:cs="Times New Roman"/>
          <w:sz w:val="24"/>
          <w:szCs w:val="24"/>
        </w:rPr>
        <w:t>В целях приведения нормативных правовых актов органов местного самоуправления Артемовского муниципального образования в соответствие с Федеральным законом от 2 марта 2007 года № 25-ФЗ «О муниципальной службе»</w:t>
      </w:r>
      <w:proofErr w:type="gramStart"/>
      <w:r w:rsidRPr="00AD6994">
        <w:rPr>
          <w:rFonts w:ascii="Times New Roman" w:eastAsia="Calibri" w:hAnsi="Times New Roman" w:cs="Times New Roman"/>
          <w:sz w:val="24"/>
          <w:szCs w:val="24"/>
        </w:rPr>
        <w:t>,з</w:t>
      </w:r>
      <w:proofErr w:type="gramEnd"/>
      <w:r w:rsidRPr="00AD6994">
        <w:rPr>
          <w:rFonts w:ascii="Times New Roman" w:eastAsia="Calibri" w:hAnsi="Times New Roman" w:cs="Times New Roman"/>
          <w:sz w:val="24"/>
          <w:szCs w:val="24"/>
        </w:rPr>
        <w:t xml:space="preserve">аконом Иркутской области от 15 октября 2007 года № 88-оз «Об отдельных вопросах муниципальной службы в Иркутской области», </w:t>
      </w:r>
      <w:r w:rsidRPr="00AD6994">
        <w:rPr>
          <w:rFonts w:ascii="Times New Roman" w:hAnsi="Times New Roman" w:cs="Times New Roman"/>
          <w:bCs/>
          <w:sz w:val="24"/>
          <w:szCs w:val="24"/>
        </w:rPr>
        <w:t xml:space="preserve">руководствуясь </w:t>
      </w:r>
      <w:r w:rsidRPr="00AD6994">
        <w:rPr>
          <w:rFonts w:ascii="Times New Roman" w:hAnsi="Times New Roman" w:cs="Times New Roman"/>
          <w:sz w:val="24"/>
          <w:szCs w:val="24"/>
        </w:rPr>
        <w:t xml:space="preserve">ст. 31 Устава Артемовского муниципального образования, Регламентом Думы Артемовского городского поселения, </w:t>
      </w:r>
      <w:r w:rsidRPr="00AD6994">
        <w:rPr>
          <w:rFonts w:ascii="Times New Roman" w:eastAsia="Calibri" w:hAnsi="Times New Roman" w:cs="Times New Roman"/>
          <w:sz w:val="24"/>
          <w:szCs w:val="24"/>
        </w:rPr>
        <w:t>Дума Артемовского городского поселения</w:t>
      </w:r>
    </w:p>
    <w:p w:rsidR="00AD6994" w:rsidRPr="00AD6994" w:rsidRDefault="00AD6994" w:rsidP="00AD699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6994">
        <w:rPr>
          <w:rFonts w:ascii="Times New Roman" w:eastAsia="Calibri" w:hAnsi="Times New Roman" w:cs="Times New Roman"/>
          <w:b/>
          <w:sz w:val="24"/>
          <w:szCs w:val="24"/>
        </w:rPr>
        <w:t>РЕШИЛА:</w:t>
      </w:r>
    </w:p>
    <w:p w:rsidR="00AD6994" w:rsidRPr="00AD6994" w:rsidRDefault="00AD6994" w:rsidP="00AD6994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right="-83" w:firstLine="0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Внести изменения в Положение о муниципальной службе в органах местного самоуправления Артемовского</w:t>
      </w:r>
      <w:r>
        <w:rPr>
          <w:rFonts w:ascii="Times New Roman" w:eastAsia="Calibri" w:hAnsi="Times New Roman" w:cs="Times New Roman"/>
          <w:szCs w:val="24"/>
        </w:rPr>
        <w:t xml:space="preserve"> </w:t>
      </w:r>
      <w:r w:rsidRPr="00AD6994">
        <w:rPr>
          <w:rFonts w:ascii="Times New Roman" w:eastAsia="Calibri" w:hAnsi="Times New Roman" w:cs="Times New Roman"/>
          <w:szCs w:val="24"/>
        </w:rPr>
        <w:t>муниципального образования», утвержденного решением Думы Артемовского городского поселения от 16 декабря 2018 года № 46 следующего содержания:</w:t>
      </w:r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Подпункт 2 пункта 2 статьи 4 «Квалификационные требования для замещения должностей муниципальной службы» Положения о муниципальной службе в органах местного самоуправления Артемовского муниципального образования изложить в новой редакции: 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«2) требования к стажу муниципальной службы или стажу работы по специальности, направлению подготовки: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а) по высшим должностям муниципальной службы – не менее трех лет стажа муниципальной службы или не менее четырех лет стажа работы по специальности, направлению подготовки;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б) по главным должностям муниципальной службы – не менее двух лет стажа муниципальной службы или не менее трех лет стажа работы по специальности, направлению подготовки;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в) по ведущим должностям муниципальной службы – не менее одного года стажа муниципальной службы или не менее двух лет стажа работы по специальности, направлению подготовки; 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г) по старшим и младшим должностям муниципальной службы – без предъявления требований к стажу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Подпункт 3 пункта 2 статьи 4 «Квалификационные требования для замещения должностей муниципальной службы» Положения о муниципальной службе в органах местного самоуправления Артемовского муниципального образования считать утратившим силу.</w:t>
      </w:r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Статью 10 «Ограничения, связанные с муниципальной службой» Положения о муниципальной службе в органах местного самоуправления Артемовского муниципального образования дополнить пунктом 3 следующего содержания: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lastRenderedPageBreak/>
        <w:t>«3. Муниципальный служащий, являющийся руководителем, в целях исключения конфликта интересов в органе местного самоуправления муниципального образования не может представлять интересы муниципальных служащих в выборном профсоюзном органе данного органа местного самоуправления</w:t>
      </w:r>
      <w:r>
        <w:rPr>
          <w:rFonts w:ascii="Times New Roman" w:eastAsia="Calibri" w:hAnsi="Times New Roman" w:cs="Times New Roman"/>
          <w:szCs w:val="24"/>
        </w:rPr>
        <w:t xml:space="preserve"> </w:t>
      </w:r>
      <w:r w:rsidRPr="00AD6994">
        <w:rPr>
          <w:rFonts w:ascii="Times New Roman" w:eastAsia="Calibri" w:hAnsi="Times New Roman" w:cs="Times New Roman"/>
          <w:szCs w:val="24"/>
        </w:rPr>
        <w:t>муниципального образования в период замещения им указанной должности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Подпункт 2 пункта 1 статьи 10 «Запреты, связанные с муниципальной службой» Положения о муниципальной службе в органах местного самоуправления Артемовского муниципального образования изложить в новой редакции: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«2) заниматься предпринимательской деятельностью лично или через доверенных лиц, участвовать в управлении коммерческой организацией или в управлении некоммерческой организацией (за исключением участия в управлении политической партией; участия на безвозмездной основе в управлении органом профессионального союза, в том числе выборным органом первичной профсоюзной организации, созданной в органе местного самоуправления муниципального образования; участия </w:t>
      </w:r>
      <w:proofErr w:type="spellStart"/>
      <w:r w:rsidRPr="00AD6994">
        <w:rPr>
          <w:rFonts w:ascii="Times New Roman" w:eastAsia="Calibri" w:hAnsi="Times New Roman" w:cs="Times New Roman"/>
          <w:szCs w:val="24"/>
        </w:rPr>
        <w:t>всъезде</w:t>
      </w:r>
      <w:proofErr w:type="spellEnd"/>
      <w:r w:rsidRPr="00AD6994">
        <w:rPr>
          <w:rFonts w:ascii="Times New Roman" w:eastAsia="Calibri" w:hAnsi="Times New Roman" w:cs="Times New Roman"/>
          <w:szCs w:val="24"/>
        </w:rPr>
        <w:t xml:space="preserve"> (конференции) или общем собрании иной общественной организации, жилищного, жилищно-строительного, гаражного кооперативов, садоводческого, огороднического, дачного потребительских кооперативов, товарищества собственников недвижимости; 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участия на безвозмездной основе в управлении указанными некоммерческими организациями (кроме политической партии и органа профессионального союза, в том числе выборного органа первичной профсоюзной организации, созданной в органе местного самоуправления муниципального образования) в качестве единоличного исполнительного органа или вхождения в состав их коллегиальных органов управления с разрешения представителя нанимателя (работодателя), которое получено в порядке, установленном муниципальным правовым актом), кроме представления на</w:t>
      </w:r>
      <w:proofErr w:type="gramEnd"/>
      <w:r w:rsidRPr="00AD6994">
        <w:rPr>
          <w:rFonts w:ascii="Times New Roman" w:eastAsia="Calibri" w:hAnsi="Times New Roman" w:cs="Times New Roman"/>
          <w:szCs w:val="24"/>
        </w:rPr>
        <w:t xml:space="preserve"> 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безвозмездной основе интересов муниципального образования в органах управления и ревизионной комиссии организации, учредителем (акционером, участником) которой является муниципальное образование, в соответствии с муниципальными правовыми актами,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(долями участия в уставном капитале); иных случаев, предусмотренных федеральными законами.»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Пункт 4 статьи 13 «Сведения о доходах, расходах, об имуществе и обязательствах имущественного характера» Положения о муниципальной службе в органах местного самоуправления Артемовского муниципального образования изложить в новой редакции: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Theme="minorEastAsia" w:hAnsi="Times New Roman" w:cs="Times New Roman"/>
          <w:szCs w:val="24"/>
          <w:lang w:eastAsia="ru-RU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«4. </w:t>
      </w:r>
      <w:proofErr w:type="gramStart"/>
      <w:r w:rsidRPr="00AD6994">
        <w:rPr>
          <w:rFonts w:ascii="Times New Roman" w:eastAsiaTheme="minorEastAsia" w:hAnsi="Times New Roman" w:cs="Times New Roman"/>
          <w:szCs w:val="24"/>
          <w:lang w:eastAsia="ru-RU"/>
        </w:rPr>
        <w:t>Проверка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службы, включенных в соответствующий перечень, сведений о доходах, расходах, об имуществе и обязательствах имущественного характера, представляемых муниципальными служащими, замещающими указанные должности, достоверности и полноты сведений, представляемых гражданами при поступлении на муниципальную службу в соответствии с нормативными правовыми актами Российской Федерации</w:t>
      </w:r>
      <w:proofErr w:type="gramEnd"/>
      <w:r w:rsidRPr="00AD6994">
        <w:rPr>
          <w:rFonts w:ascii="Times New Roman" w:eastAsiaTheme="minorEastAsia" w:hAnsi="Times New Roman" w:cs="Times New Roman"/>
          <w:szCs w:val="24"/>
          <w:lang w:eastAsia="ru-RU"/>
        </w:rPr>
        <w:t xml:space="preserve">, </w:t>
      </w:r>
      <w:proofErr w:type="gramStart"/>
      <w:r w:rsidRPr="00AD6994">
        <w:rPr>
          <w:rFonts w:ascii="Times New Roman" w:eastAsiaTheme="minorEastAsia" w:hAnsi="Times New Roman" w:cs="Times New Roman"/>
          <w:szCs w:val="24"/>
          <w:lang w:eastAsia="ru-RU"/>
        </w:rPr>
        <w:t xml:space="preserve">соблюдения муниципальными служащими ограничений и запретов, требований о предотвращении или об урегулировании конфликта интересов, исполнения ими обязанностей, установленных </w:t>
      </w:r>
      <w:hyperlink r:id="rId5" w:history="1">
        <w:r w:rsidRPr="00AD6994">
          <w:rPr>
            <w:rFonts w:ascii="Times New Roman" w:eastAsiaTheme="minorEastAsia" w:hAnsi="Times New Roman" w:cs="Times New Roman"/>
            <w:szCs w:val="24"/>
            <w:lang w:eastAsia="ru-RU"/>
          </w:rPr>
          <w:t>Федеральным законом</w:t>
        </w:r>
      </w:hyperlink>
      <w:r w:rsidRPr="00AD6994">
        <w:rPr>
          <w:rFonts w:ascii="Times New Roman" w:eastAsiaTheme="minorEastAsia" w:hAnsi="Times New Roman" w:cs="Times New Roman"/>
          <w:szCs w:val="24"/>
          <w:lang w:eastAsia="ru-RU"/>
        </w:rPr>
        <w:t xml:space="preserve"> от 25 декабря 2008 года N 273-ФЗ "О противодействии коррупции" и другими нормативными правовыми актами Российской Федерации, осуществляется в порядке, определяемом нормативными правовыми актами Губернатора Иркутской области в соответствии с федеральным законодательством.»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tabs>
          <w:tab w:val="left" w:pos="993"/>
        </w:tabs>
        <w:spacing w:line="240" w:lineRule="auto"/>
        <w:ind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lastRenderedPageBreak/>
        <w:t>Подпункт 1 пункта 3 статьи 19 «Отпуск муниципального служащего» Положения о муниципальной службе в органах местного самоуправления Артемовского муниципального образования изложить в новой редакции: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«1) Муниципальным служащим предоставляется ежегодный дополнительный оплачиваемый отпуск за выслугу лет продолжительностью: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1) при стаже муниципальной службы от 1 года до 5 лет - 1 календарный день;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2) при стаже муниципальной службы от 5 до 10 лет - 5 календарных дней;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3) при стаже муниципальной службы от 10 до 15 лет - 7 календарных дней;</w:t>
      </w:r>
    </w:p>
    <w:p w:rsidR="00AD6994" w:rsidRPr="00AD6994" w:rsidRDefault="00AD6994" w:rsidP="00AD6994">
      <w:pPr>
        <w:pStyle w:val="a3"/>
        <w:tabs>
          <w:tab w:val="left" w:pos="993"/>
        </w:tabs>
        <w:spacing w:line="240" w:lineRule="auto"/>
        <w:ind w:left="644" w:right="-83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4) при стаже муниципальной службы 15 лет и более - 10 календарных дней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 Пункт 5 статьи 19 «Отпуск муниципального служащего» Положения о муниципальной службе в органах местного самоуправления Артемовского муниципального образования изложить в новой редакции:</w:t>
      </w:r>
    </w:p>
    <w:p w:rsidR="00AD6994" w:rsidRPr="00AD6994" w:rsidRDefault="00AD6994" w:rsidP="00AD6994">
      <w:pPr>
        <w:pStyle w:val="a3"/>
        <w:ind w:left="644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«5. Ежегодный дополнительный оплачиваемый отпуск за ненормированный служебный день для муниципальных служащих, которым установлен ненормированный служебный день, предоставляется в соответствии со статьей 21 Федерального закона "О муниципальной службе в Российской Федерации". Иные ежегодные дополнительные оплачиваемые отпуска предоставляются муниципальным служащим в соответствии с трудовым законодательством и иными актами, содержащими нормы трудового права</w:t>
      </w:r>
      <w:proofErr w:type="gramStart"/>
      <w:r w:rsidRPr="00AD6994">
        <w:rPr>
          <w:rFonts w:ascii="Times New Roman" w:eastAsia="Calibri" w:hAnsi="Times New Roman" w:cs="Times New Roman"/>
          <w:szCs w:val="24"/>
        </w:rPr>
        <w:t>.»</w:t>
      </w:r>
      <w:proofErr w:type="gramEnd"/>
    </w:p>
    <w:p w:rsidR="00AD6994" w:rsidRPr="00AD6994" w:rsidRDefault="00AD6994" w:rsidP="00AD6994">
      <w:pPr>
        <w:pStyle w:val="a3"/>
        <w:numPr>
          <w:ilvl w:val="1"/>
          <w:numId w:val="1"/>
        </w:numPr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Подпункт 1 пункта 3 статьи 29 «Взыскания за несоблюдение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коррупции» Положения о муниципальной службе в органах местного самоуправления Артемовского муниципального образования изложить в новой редакции:</w:t>
      </w:r>
    </w:p>
    <w:p w:rsidR="00AD6994" w:rsidRPr="00AD6994" w:rsidRDefault="00AD6994" w:rsidP="00AD6994">
      <w:pPr>
        <w:pStyle w:val="a3"/>
        <w:ind w:left="644"/>
        <w:jc w:val="both"/>
        <w:rPr>
          <w:rFonts w:ascii="Times New Roman" w:eastAsia="Calibri" w:hAnsi="Times New Roman" w:cs="Times New Roman"/>
          <w:szCs w:val="24"/>
        </w:rPr>
      </w:pPr>
      <w:proofErr w:type="gramStart"/>
      <w:r w:rsidRPr="00AD6994">
        <w:rPr>
          <w:rFonts w:ascii="Times New Roman" w:eastAsia="Calibri" w:hAnsi="Times New Roman" w:cs="Times New Roman"/>
          <w:szCs w:val="24"/>
        </w:rPr>
        <w:t>«1) доклада подразделения кадровой службы соответствующего муниципального органа по профилактике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доверия).»</w:t>
      </w:r>
      <w:bookmarkStart w:id="0" w:name="_GoBack"/>
      <w:bookmarkEnd w:id="0"/>
      <w:proofErr w:type="gramEnd"/>
    </w:p>
    <w:p w:rsidR="00AD6994" w:rsidRPr="00AD6994" w:rsidRDefault="00AD6994" w:rsidP="00AD6994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right="-83" w:firstLine="0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Настоящее решение вступает в силу со дня его официального опубликования.</w:t>
      </w:r>
    </w:p>
    <w:p w:rsidR="00AD6994" w:rsidRPr="00AD6994" w:rsidRDefault="00AD6994" w:rsidP="00AD6994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right="-83" w:firstLine="0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>Настоящее решение подлежит официальному опубликованию в газете «</w:t>
      </w:r>
      <w:proofErr w:type="spellStart"/>
      <w:r w:rsidRPr="00AD6994">
        <w:rPr>
          <w:rFonts w:ascii="Times New Roman" w:eastAsia="Calibri" w:hAnsi="Times New Roman" w:cs="Times New Roman"/>
          <w:szCs w:val="24"/>
        </w:rPr>
        <w:t>Бодайбинские</w:t>
      </w:r>
      <w:proofErr w:type="spellEnd"/>
      <w:r w:rsidRPr="00AD6994">
        <w:rPr>
          <w:rFonts w:ascii="Times New Roman" w:eastAsia="Calibri" w:hAnsi="Times New Roman" w:cs="Times New Roman"/>
          <w:szCs w:val="24"/>
        </w:rPr>
        <w:t xml:space="preserve"> ведомости».</w:t>
      </w:r>
    </w:p>
    <w:p w:rsidR="00AD6994" w:rsidRPr="00AD6994" w:rsidRDefault="00AD6994" w:rsidP="00AD6994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right="-83" w:firstLine="0"/>
        <w:jc w:val="both"/>
        <w:rPr>
          <w:rFonts w:ascii="Times New Roman" w:eastAsia="Calibri" w:hAnsi="Times New Roman" w:cs="Times New Roman"/>
          <w:szCs w:val="24"/>
        </w:rPr>
      </w:pPr>
      <w:r w:rsidRPr="00AD6994">
        <w:rPr>
          <w:rFonts w:ascii="Times New Roman" w:eastAsia="Calibri" w:hAnsi="Times New Roman" w:cs="Times New Roman"/>
          <w:szCs w:val="24"/>
        </w:rPr>
        <w:t xml:space="preserve">Настоящее решение подлежит обнародованию посредством размещения в сети «Интернет» на официальном сайте администрации Артемовского городского поселения </w:t>
      </w:r>
      <w:hyperlink r:id="rId6" w:history="1">
        <w:r w:rsidRPr="00AD6994">
          <w:rPr>
            <w:rStyle w:val="a4"/>
            <w:rFonts w:ascii="Times New Roman" w:eastAsia="Calibri" w:hAnsi="Times New Roman" w:cs="Times New Roman"/>
            <w:szCs w:val="24"/>
            <w:lang w:val="en-US"/>
          </w:rPr>
          <w:t>www</w:t>
        </w:r>
        <w:r w:rsidRPr="00AD6994">
          <w:rPr>
            <w:rStyle w:val="a4"/>
            <w:rFonts w:ascii="Times New Roman" w:eastAsia="Calibri" w:hAnsi="Times New Roman" w:cs="Times New Roman"/>
            <w:szCs w:val="24"/>
          </w:rPr>
          <w:t>.</w:t>
        </w:r>
        <w:proofErr w:type="spellStart"/>
        <w:r w:rsidRPr="00AD6994">
          <w:rPr>
            <w:rStyle w:val="a4"/>
            <w:rFonts w:ascii="Times New Roman" w:eastAsia="Calibri" w:hAnsi="Times New Roman" w:cs="Times New Roman"/>
            <w:szCs w:val="24"/>
            <w:lang w:val="en-US"/>
          </w:rPr>
          <w:t>adm</w:t>
        </w:r>
        <w:proofErr w:type="spellEnd"/>
        <w:r w:rsidRPr="00AD6994">
          <w:rPr>
            <w:rStyle w:val="a4"/>
            <w:rFonts w:ascii="Times New Roman" w:eastAsia="Calibri" w:hAnsi="Times New Roman" w:cs="Times New Roman"/>
            <w:szCs w:val="24"/>
          </w:rPr>
          <w:t>-</w:t>
        </w:r>
        <w:proofErr w:type="spellStart"/>
        <w:r w:rsidRPr="00AD6994">
          <w:rPr>
            <w:rStyle w:val="a4"/>
            <w:rFonts w:ascii="Times New Roman" w:eastAsia="Calibri" w:hAnsi="Times New Roman" w:cs="Times New Roman"/>
            <w:szCs w:val="24"/>
            <w:lang w:val="en-US"/>
          </w:rPr>
          <w:t>artem</w:t>
        </w:r>
        <w:proofErr w:type="spellEnd"/>
        <w:r w:rsidRPr="00AD6994">
          <w:rPr>
            <w:rStyle w:val="a4"/>
            <w:rFonts w:ascii="Times New Roman" w:eastAsia="Calibri" w:hAnsi="Times New Roman" w:cs="Times New Roman"/>
            <w:szCs w:val="24"/>
          </w:rPr>
          <w:t>.</w:t>
        </w:r>
        <w:proofErr w:type="spellStart"/>
        <w:r w:rsidRPr="00AD6994">
          <w:rPr>
            <w:rStyle w:val="a4"/>
            <w:rFonts w:ascii="Times New Roman" w:eastAsia="Calibri" w:hAnsi="Times New Roman" w:cs="Times New Roman"/>
            <w:szCs w:val="24"/>
            <w:lang w:val="en-US"/>
          </w:rPr>
          <w:t>ru</w:t>
        </w:r>
        <w:proofErr w:type="spellEnd"/>
      </w:hyperlink>
      <w:r w:rsidRPr="00AD6994">
        <w:rPr>
          <w:rFonts w:ascii="Times New Roman" w:eastAsia="Calibri" w:hAnsi="Times New Roman" w:cs="Times New Roman"/>
          <w:szCs w:val="24"/>
        </w:rPr>
        <w:t>в разделе «Администрация» (Муниципальная служба).</w:t>
      </w:r>
    </w:p>
    <w:p w:rsidR="00AD6994" w:rsidRP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6994" w:rsidRPr="00AD6994" w:rsidRDefault="00AD6994" w:rsidP="00AD6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6994">
        <w:rPr>
          <w:rFonts w:ascii="Times New Roman" w:hAnsi="Times New Roman" w:cs="Times New Roman"/>
          <w:sz w:val="24"/>
          <w:szCs w:val="24"/>
        </w:rPr>
        <w:t xml:space="preserve">Председатель Думы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И.о.</w:t>
      </w:r>
      <w:r w:rsidRPr="00AD6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Главы</w:t>
      </w:r>
      <w:r w:rsidRPr="00AD699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AD6994">
        <w:rPr>
          <w:rFonts w:ascii="Times New Roman" w:eastAsia="Calibri" w:hAnsi="Times New Roman" w:cs="Times New Roman"/>
          <w:sz w:val="24"/>
          <w:szCs w:val="24"/>
        </w:rPr>
        <w:t>Артемовского</w:t>
      </w:r>
      <w:proofErr w:type="gramEnd"/>
    </w:p>
    <w:p w:rsidR="00AD6994" w:rsidRP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994">
        <w:rPr>
          <w:rFonts w:ascii="Times New Roman" w:eastAsia="Calibri" w:hAnsi="Times New Roman" w:cs="Times New Roman"/>
          <w:sz w:val="24"/>
          <w:szCs w:val="24"/>
        </w:rPr>
        <w:t>Артемовского городского поселения:                       муниципального образования:</w:t>
      </w:r>
    </w:p>
    <w:p w:rsid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9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</w:t>
      </w:r>
    </w:p>
    <w:p w:rsidR="00AD6994" w:rsidRPr="00AD6994" w:rsidRDefault="00AD6994" w:rsidP="00AD69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</w:t>
      </w:r>
      <w:r w:rsidRPr="00AD6994">
        <w:rPr>
          <w:rFonts w:ascii="Times New Roman" w:eastAsia="Calibri" w:hAnsi="Times New Roman" w:cs="Times New Roman"/>
          <w:sz w:val="24"/>
          <w:szCs w:val="24"/>
        </w:rPr>
        <w:t xml:space="preserve">Л.Н. </w:t>
      </w:r>
      <w:proofErr w:type="spellStart"/>
      <w:r w:rsidRPr="00AD6994">
        <w:rPr>
          <w:rFonts w:ascii="Times New Roman" w:eastAsia="Calibri" w:hAnsi="Times New Roman" w:cs="Times New Roman"/>
          <w:sz w:val="24"/>
          <w:szCs w:val="24"/>
        </w:rPr>
        <w:t>Эртнер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С.А.Мудрик</w:t>
      </w:r>
    </w:p>
    <w:p w:rsidR="00AD6994" w:rsidRPr="00AD6994" w:rsidRDefault="00AD6994" w:rsidP="00AD699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D6994" w:rsidRPr="00AD6994" w:rsidRDefault="00AD6994" w:rsidP="00AD699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AD6994">
        <w:rPr>
          <w:rFonts w:ascii="Times New Roman" w:eastAsia="Calibri" w:hAnsi="Times New Roman" w:cs="Times New Roman"/>
          <w:sz w:val="24"/>
          <w:szCs w:val="24"/>
        </w:rPr>
        <w:t>Решение подписано:</w:t>
      </w:r>
      <w:r w:rsidR="00272057">
        <w:rPr>
          <w:rFonts w:ascii="Times New Roman" w:eastAsia="Calibri" w:hAnsi="Times New Roman" w:cs="Times New Roman"/>
          <w:sz w:val="24"/>
          <w:szCs w:val="24"/>
        </w:rPr>
        <w:t>20.12.2018г.</w:t>
      </w:r>
    </w:p>
    <w:p w:rsidR="00EB0F94" w:rsidRPr="00AD6994" w:rsidRDefault="00EB0F94" w:rsidP="00AD699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B0F94" w:rsidRPr="00AD6994" w:rsidSect="005874F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90A5F"/>
    <w:multiLevelType w:val="multilevel"/>
    <w:tmpl w:val="22A8EFA2"/>
    <w:lvl w:ilvl="0">
      <w:start w:val="1"/>
      <w:numFmt w:val="decimal"/>
      <w:lvlText w:val="%1.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5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6994"/>
    <w:rsid w:val="00272057"/>
    <w:rsid w:val="003876AD"/>
    <w:rsid w:val="00AD6994"/>
    <w:rsid w:val="00EB0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6994"/>
    <w:pPr>
      <w:spacing w:after="0"/>
      <w:ind w:left="720"/>
      <w:contextualSpacing/>
    </w:pPr>
    <w:rPr>
      <w:rFonts w:eastAsiaTheme="minorHAnsi"/>
      <w:sz w:val="24"/>
      <w:lang w:eastAsia="en-US"/>
    </w:rPr>
  </w:style>
  <w:style w:type="character" w:styleId="a4">
    <w:name w:val="Hyperlink"/>
    <w:basedOn w:val="a0"/>
    <w:uiPriority w:val="99"/>
    <w:unhideWhenUsed/>
    <w:rsid w:val="00AD699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hyperlink" Target="http://www.internet.garant.ru/document?id=12064203&amp;sub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1367</Words>
  <Characters>7794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4</cp:revision>
  <dcterms:created xsi:type="dcterms:W3CDTF">2018-12-20T00:16:00Z</dcterms:created>
  <dcterms:modified xsi:type="dcterms:W3CDTF">2018-12-24T00:55:00Z</dcterms:modified>
</cp:coreProperties>
</file>