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B" w:rsidRDefault="00920B5B" w:rsidP="00920B5B">
      <w:pPr>
        <w:pStyle w:val="1"/>
        <w:spacing w:before="0"/>
        <w:ind w:left="0"/>
        <w:jc w:val="center"/>
      </w:pPr>
    </w:p>
    <w:p w:rsidR="00920B5B" w:rsidRDefault="00920B5B" w:rsidP="00920B5B">
      <w:pPr>
        <w:pStyle w:val="1"/>
        <w:spacing w:before="0"/>
        <w:ind w:left="0"/>
        <w:jc w:val="center"/>
      </w:pPr>
    </w:p>
    <w:p w:rsidR="00920B5B" w:rsidRDefault="00920B5B" w:rsidP="00920B5B">
      <w:pPr>
        <w:pStyle w:val="1"/>
        <w:spacing w:before="0"/>
        <w:ind w:left="0"/>
        <w:jc w:val="center"/>
      </w:pPr>
    </w:p>
    <w:p w:rsidR="00920B5B" w:rsidRPr="00920B5B" w:rsidRDefault="00920B5B" w:rsidP="00920B5B">
      <w:pPr>
        <w:pStyle w:val="1"/>
        <w:spacing w:before="0"/>
        <w:ind w:left="0"/>
      </w:pPr>
      <w:r>
        <w:t xml:space="preserve">                                                 </w:t>
      </w:r>
      <w:r w:rsidRPr="00920B5B">
        <w:t>РОССИЙСКАЯ  ФЕДЕРАЦИЯ</w:t>
      </w:r>
    </w:p>
    <w:p w:rsidR="00920B5B" w:rsidRPr="00920B5B" w:rsidRDefault="00920B5B" w:rsidP="00920B5B">
      <w:pPr>
        <w:pStyle w:val="1"/>
        <w:spacing w:before="0"/>
        <w:ind w:left="0"/>
        <w:jc w:val="center"/>
      </w:pPr>
      <w:r w:rsidRPr="00920B5B">
        <w:t>ИРКУТСКАЯ ОБЛАСТЬ БОДАЙБИНСКИЙ РАЙОН</w:t>
      </w:r>
    </w:p>
    <w:p w:rsidR="00920B5B" w:rsidRPr="00920B5B" w:rsidRDefault="00920B5B" w:rsidP="00920B5B">
      <w:pPr>
        <w:pStyle w:val="1"/>
        <w:spacing w:before="0"/>
        <w:ind w:left="0"/>
        <w:jc w:val="center"/>
        <w:rPr>
          <w:u w:val="single"/>
        </w:rPr>
      </w:pPr>
      <w:r w:rsidRPr="00920B5B">
        <w:t>АРТЕМОВСКОЕ МУНИЦИПАЛЬНОЕ ОБРАЗОВАНИЕ</w:t>
      </w:r>
    </w:p>
    <w:p w:rsidR="00920B5B" w:rsidRPr="00920B5B" w:rsidRDefault="00920B5B" w:rsidP="00920B5B">
      <w:pPr>
        <w:pStyle w:val="1"/>
        <w:spacing w:before="0"/>
        <w:ind w:left="0"/>
        <w:jc w:val="center"/>
      </w:pPr>
      <w:r w:rsidRPr="00920B5B">
        <w:t>Д У М А</w:t>
      </w:r>
    </w:p>
    <w:p w:rsidR="00920B5B" w:rsidRPr="00920B5B" w:rsidRDefault="00920B5B" w:rsidP="00920B5B">
      <w:pPr>
        <w:pStyle w:val="1"/>
        <w:spacing w:before="0"/>
        <w:ind w:left="0"/>
        <w:jc w:val="center"/>
      </w:pPr>
      <w:r w:rsidRPr="00920B5B">
        <w:t>АРТЕМОВСКОГО   ГОРОДСКОГО  ПОСЕЛЕНИЯ</w:t>
      </w:r>
    </w:p>
    <w:p w:rsidR="00920B5B" w:rsidRPr="00920B5B" w:rsidRDefault="00920B5B" w:rsidP="00920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B5B" w:rsidRPr="00920B5B" w:rsidRDefault="00920B5B" w:rsidP="00920B5B">
      <w:pPr>
        <w:pStyle w:val="1"/>
        <w:spacing w:before="0"/>
        <w:ind w:left="0"/>
        <w:jc w:val="center"/>
      </w:pPr>
      <w:proofErr w:type="gramStart"/>
      <w:r w:rsidRPr="00920B5B">
        <w:t>Р</w:t>
      </w:r>
      <w:proofErr w:type="gramEnd"/>
      <w:r w:rsidRPr="00920B5B">
        <w:t xml:space="preserve"> Е Ш Е Н И Е</w:t>
      </w:r>
    </w:p>
    <w:p w:rsidR="00920B5B" w:rsidRPr="00920B5B" w:rsidRDefault="00920B5B" w:rsidP="00920B5B">
      <w:pPr>
        <w:tabs>
          <w:tab w:val="left" w:pos="33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 февраля  </w:t>
      </w:r>
      <w:smartTag w:uri="urn:schemas-microsoft-com:office:smarttags" w:element="metricconverter">
        <w:smartTagPr>
          <w:attr w:name="ProductID" w:val="2019 г"/>
        </w:smartTagPr>
        <w:r w:rsidRPr="00920B5B">
          <w:rPr>
            <w:rFonts w:ascii="Times New Roman" w:hAnsi="Times New Roman" w:cs="Times New Roman"/>
            <w:b/>
            <w:bCs/>
            <w:sz w:val="24"/>
            <w:szCs w:val="24"/>
          </w:rPr>
          <w:t>2019 г</w:t>
        </w:r>
      </w:smartTag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 п. Артемовский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20B5B" w:rsidRPr="00920B5B" w:rsidRDefault="00920B5B" w:rsidP="00920B5B">
      <w:pPr>
        <w:shd w:val="clear" w:color="auto" w:fill="FFFFFF"/>
        <w:spacing w:after="0" w:line="276" w:lineRule="exact"/>
        <w:ind w:right="63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B5B" w:rsidRPr="00920B5B" w:rsidRDefault="00920B5B" w:rsidP="00920B5B">
      <w:pPr>
        <w:tabs>
          <w:tab w:val="left" w:pos="33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B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B5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Думы Артемовского городского поселения </w:t>
      </w:r>
    </w:p>
    <w:p w:rsidR="00920B5B" w:rsidRPr="00920B5B" w:rsidRDefault="00920B5B" w:rsidP="00920B5B">
      <w:pPr>
        <w:tabs>
          <w:tab w:val="left" w:pos="33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от  19 декабря  </w:t>
      </w:r>
      <w:smartTag w:uri="urn:schemas-microsoft-com:office:smarttags" w:element="metricconverter">
        <w:smartTagPr>
          <w:attr w:name="ProductID" w:val="2018 г"/>
        </w:smartTagPr>
        <w:r w:rsidRPr="00920B5B">
          <w:rPr>
            <w:rFonts w:ascii="Times New Roman" w:hAnsi="Times New Roman" w:cs="Times New Roman"/>
            <w:b/>
            <w:bCs/>
            <w:sz w:val="24"/>
            <w:szCs w:val="24"/>
          </w:rPr>
          <w:t>2018 г</w:t>
        </w:r>
      </w:smartTag>
      <w:r w:rsidRPr="00920B5B">
        <w:rPr>
          <w:rFonts w:ascii="Times New Roman" w:hAnsi="Times New Roman" w:cs="Times New Roman"/>
          <w:b/>
          <w:bCs/>
          <w:sz w:val="24"/>
          <w:szCs w:val="24"/>
        </w:rPr>
        <w:t xml:space="preserve">.  № 42  «О бюджете Артемовского муниципального образования  </w:t>
      </w:r>
    </w:p>
    <w:p w:rsidR="00920B5B" w:rsidRPr="00920B5B" w:rsidRDefault="00920B5B" w:rsidP="00920B5B">
      <w:pPr>
        <w:tabs>
          <w:tab w:val="left" w:pos="33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B5B">
        <w:rPr>
          <w:rFonts w:ascii="Times New Roman" w:hAnsi="Times New Roman" w:cs="Times New Roman"/>
          <w:b/>
          <w:bCs/>
          <w:sz w:val="24"/>
          <w:szCs w:val="24"/>
        </w:rPr>
        <w:t>на 2019 год и на плановый период 2020 и 2021 годов»</w:t>
      </w:r>
    </w:p>
    <w:p w:rsidR="00920B5B" w:rsidRPr="00920B5B" w:rsidRDefault="00920B5B" w:rsidP="00920B5B">
      <w:pPr>
        <w:tabs>
          <w:tab w:val="left" w:pos="33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B5B" w:rsidRPr="00920B5B" w:rsidRDefault="00920B5B" w:rsidP="0092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Рассмотрев представленный администрацией Артемовского городского </w:t>
      </w:r>
      <w:proofErr w:type="gramStart"/>
      <w:r w:rsidRPr="00920B5B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proofErr w:type="gramEnd"/>
      <w:r w:rsidRPr="00920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уточненный бюджет Артемовского муниципального образования  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20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год, руководствуясь ст.107, 136  Бюджетного Кодекса Российской Федерации, Положением о бюджетном процессе   Артемовского  муниципального  образования, ст.31, 59, 64 Устава Артемовского муниципального образования, на основании увеличения доходной части бюджета Дума Артемовского городского поселения</w:t>
      </w:r>
      <w:r w:rsidRPr="00920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B5B" w:rsidRPr="00920B5B" w:rsidRDefault="00920B5B" w:rsidP="00920B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РЕШИЛА:</w:t>
      </w:r>
      <w:r w:rsidRPr="00920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B5B" w:rsidRPr="00920B5B" w:rsidRDefault="00920B5B" w:rsidP="00920B5B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          Внести в решение Думы Артемовского городского поселения  от  19 декабря </w:t>
      </w:r>
      <w:smartTag w:uri="urn:schemas-microsoft-com:office:smarttags" w:element="metricconverter">
        <w:smartTagPr>
          <w:attr w:name="ProductID" w:val="2018 г"/>
        </w:smartTagPr>
        <w:r w:rsidRPr="00920B5B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920B5B">
        <w:rPr>
          <w:rFonts w:ascii="Times New Roman" w:hAnsi="Times New Roman" w:cs="Times New Roman"/>
          <w:sz w:val="24"/>
          <w:szCs w:val="24"/>
        </w:rPr>
        <w:t>. № 42 «О бюджете Артемовского муниципального образования на 2019 год и на плановый период 2020 и 2021 годов» следующие изменения и дополнения:</w:t>
      </w:r>
    </w:p>
    <w:p w:rsidR="00920B5B" w:rsidRPr="00920B5B" w:rsidRDefault="00920B5B" w:rsidP="00920B5B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      1. Пункт 1 изложить в следующей редакции:</w:t>
      </w:r>
    </w:p>
    <w:p w:rsidR="00920B5B" w:rsidRPr="00920B5B" w:rsidRDefault="00920B5B" w:rsidP="00920B5B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color w:val="000000"/>
          <w:sz w:val="24"/>
          <w:szCs w:val="24"/>
        </w:rPr>
        <w:tab/>
        <w:t>«1.</w:t>
      </w:r>
      <w:r w:rsidRPr="00920B5B">
        <w:rPr>
          <w:rFonts w:ascii="Times New Roman" w:hAnsi="Times New Roman" w:cs="Times New Roman"/>
          <w:bCs/>
          <w:color w:val="000000"/>
          <w:sz w:val="24"/>
          <w:szCs w:val="24"/>
        </w:rPr>
        <w:t>Утвердить</w:t>
      </w:r>
      <w:r w:rsidRPr="00920B5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характеристики бюджета Артемовского муниципального образования на 2019 год:</w:t>
      </w:r>
    </w:p>
    <w:p w:rsidR="00920B5B" w:rsidRPr="00920B5B" w:rsidRDefault="00920B5B" w:rsidP="00920B5B">
      <w:pPr>
        <w:pStyle w:val="a3"/>
        <w:spacing w:line="240" w:lineRule="auto"/>
        <w:ind w:left="0" w:firstLine="393"/>
        <w:rPr>
          <w:spacing w:val="0"/>
        </w:rPr>
      </w:pPr>
      <w:r w:rsidRPr="00920B5B">
        <w:rPr>
          <w:bCs/>
          <w:spacing w:val="0"/>
        </w:rPr>
        <w:t xml:space="preserve"> 1.1. Прогнозируемый общий объем доходов бюджета Артемовского МО в сумме</w:t>
      </w:r>
      <w:r w:rsidRPr="00920B5B">
        <w:rPr>
          <w:spacing w:val="0"/>
        </w:rPr>
        <w:t xml:space="preserve"> </w:t>
      </w:r>
      <w:r w:rsidRPr="00920B5B">
        <w:rPr>
          <w:bCs/>
          <w:spacing w:val="0"/>
        </w:rPr>
        <w:t xml:space="preserve"> 30 136,7 тыс. руб</w:t>
      </w:r>
      <w:r w:rsidRPr="00920B5B">
        <w:rPr>
          <w:spacing w:val="0"/>
        </w:rPr>
        <w:t>., в том числе безвозмездные поступления  7 646,1 тыс. руб.</w:t>
      </w:r>
    </w:p>
    <w:p w:rsidR="00920B5B" w:rsidRPr="00920B5B" w:rsidRDefault="00920B5B" w:rsidP="00920B5B">
      <w:pPr>
        <w:shd w:val="clear" w:color="auto" w:fill="FFFFFF"/>
        <w:spacing w:after="0"/>
        <w:ind w:firstLine="3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0B5B">
        <w:rPr>
          <w:rFonts w:ascii="Times New Roman" w:hAnsi="Times New Roman" w:cs="Times New Roman"/>
          <w:color w:val="000000"/>
          <w:sz w:val="24"/>
          <w:szCs w:val="24"/>
        </w:rPr>
        <w:t xml:space="preserve">1.2. Общий объем расходов бюджета </w:t>
      </w:r>
      <w:r w:rsidRPr="00920B5B">
        <w:rPr>
          <w:rFonts w:ascii="Times New Roman" w:hAnsi="Times New Roman" w:cs="Times New Roman"/>
          <w:bCs/>
          <w:sz w:val="24"/>
          <w:szCs w:val="24"/>
        </w:rPr>
        <w:t>Артемовского МО</w:t>
      </w:r>
      <w:r w:rsidRPr="00920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сумме 44 557,3 тыс. руб.</w:t>
      </w:r>
    </w:p>
    <w:p w:rsidR="00920B5B" w:rsidRPr="00920B5B" w:rsidRDefault="00920B5B" w:rsidP="00920B5B">
      <w:pPr>
        <w:pStyle w:val="3"/>
        <w:spacing w:before="0" w:line="240" w:lineRule="auto"/>
        <w:ind w:left="0" w:firstLine="0"/>
      </w:pPr>
      <w:r w:rsidRPr="00920B5B">
        <w:t xml:space="preserve">       1.3. Дефицит  бюджета</w:t>
      </w:r>
      <w:r w:rsidRPr="00920B5B">
        <w:rPr>
          <w:bCs/>
        </w:rPr>
        <w:t xml:space="preserve"> Артемовского МО </w:t>
      </w:r>
      <w:r w:rsidRPr="00920B5B">
        <w:t xml:space="preserve"> в сумме  14 420,6 тыс. руб. или 64,1 %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920B5B">
        <w:t>.»</w:t>
      </w:r>
      <w:proofErr w:type="gramEnd"/>
    </w:p>
    <w:p w:rsidR="00920B5B" w:rsidRPr="00920B5B" w:rsidRDefault="00920B5B" w:rsidP="00920B5B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20B5B">
        <w:rPr>
          <w:rFonts w:ascii="Times New Roman" w:hAnsi="Times New Roman" w:cs="Times New Roman"/>
          <w:color w:val="323232"/>
          <w:sz w:val="24"/>
          <w:szCs w:val="24"/>
        </w:rPr>
        <w:t xml:space="preserve">     2. Пункт 2 подпункт 2.2 изложить в новой редакции:</w:t>
      </w:r>
    </w:p>
    <w:p w:rsidR="00920B5B" w:rsidRPr="00920B5B" w:rsidRDefault="00920B5B" w:rsidP="00920B5B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     «Общий объем расходов бюджета </w:t>
      </w:r>
      <w:r w:rsidRPr="00920B5B">
        <w:rPr>
          <w:rFonts w:ascii="Times New Roman" w:hAnsi="Times New Roman" w:cs="Times New Roman"/>
          <w:bCs/>
          <w:sz w:val="24"/>
          <w:szCs w:val="24"/>
        </w:rPr>
        <w:t>Артемовского МО на 2020 год в сумме 31 108,8 тыс. руб.</w:t>
      </w:r>
      <w:r w:rsidRPr="00920B5B">
        <w:rPr>
          <w:rFonts w:ascii="Times New Roman" w:hAnsi="Times New Roman" w:cs="Times New Roman"/>
          <w:sz w:val="24"/>
          <w:szCs w:val="24"/>
        </w:rPr>
        <w:t xml:space="preserve"> в том числе условно утвержденные расходы в сумме 758,8 тыс. рублей, на 2021 год в сумме 32 824,9 тыс. руб., в том числе условно утвержденные расходы в сумме 1 563,1 тыс. рублей»</w:t>
      </w:r>
    </w:p>
    <w:p w:rsidR="00920B5B" w:rsidRPr="00920B5B" w:rsidRDefault="00920B5B" w:rsidP="00920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     3</w:t>
      </w:r>
      <w:r w:rsidRPr="00920B5B">
        <w:rPr>
          <w:rFonts w:ascii="Times New Roman" w:hAnsi="Times New Roman" w:cs="Times New Roman"/>
          <w:color w:val="323232"/>
          <w:sz w:val="24"/>
          <w:szCs w:val="24"/>
        </w:rPr>
        <w:t xml:space="preserve">. Пункт 15 изложить в новой редакции: </w:t>
      </w:r>
    </w:p>
    <w:p w:rsidR="00920B5B" w:rsidRPr="00920B5B" w:rsidRDefault="00920B5B" w:rsidP="00920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>на 2019 год в размере 11 245,3 тыс. руб.;</w:t>
      </w:r>
    </w:p>
    <w:p w:rsidR="00920B5B" w:rsidRPr="00920B5B" w:rsidRDefault="00920B5B" w:rsidP="00920B5B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5B">
        <w:rPr>
          <w:rFonts w:ascii="Times New Roman" w:hAnsi="Times New Roman" w:cs="Times New Roman"/>
          <w:color w:val="323232"/>
          <w:sz w:val="24"/>
          <w:szCs w:val="24"/>
        </w:rPr>
        <w:t xml:space="preserve">     4. </w:t>
      </w:r>
      <w:r w:rsidRPr="00920B5B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920B5B" w:rsidRPr="00920B5B" w:rsidRDefault="00920B5B" w:rsidP="00920B5B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20B5B">
        <w:rPr>
          <w:rFonts w:ascii="Times New Roman" w:hAnsi="Times New Roman" w:cs="Times New Roman"/>
          <w:color w:val="323232"/>
          <w:sz w:val="24"/>
          <w:szCs w:val="24"/>
        </w:rPr>
        <w:t xml:space="preserve">     5. </w:t>
      </w:r>
      <w:r w:rsidRPr="00920B5B">
        <w:rPr>
          <w:rFonts w:ascii="Times New Roman" w:hAnsi="Times New Roman" w:cs="Times New Roman"/>
          <w:bCs/>
          <w:sz w:val="24"/>
          <w:szCs w:val="24"/>
        </w:rPr>
        <w:t>Приложения  № 1, 5, 7, 9,13    изложить в новой редакции (прилагаются).</w:t>
      </w:r>
    </w:p>
    <w:p w:rsidR="00920B5B" w:rsidRPr="00920B5B" w:rsidRDefault="00920B5B" w:rsidP="00920B5B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5B">
        <w:rPr>
          <w:rFonts w:ascii="Times New Roman" w:hAnsi="Times New Roman" w:cs="Times New Roman"/>
          <w:bCs/>
          <w:sz w:val="24"/>
          <w:szCs w:val="24"/>
        </w:rPr>
        <w:t xml:space="preserve">     6. Обнародовать настоящее решение с приложениями путем</w:t>
      </w:r>
      <w:r w:rsidRPr="00920B5B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администрации Артемовского городского поселения </w:t>
      </w:r>
      <w:hyperlink r:id="rId4" w:history="1"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</w:t>
        </w:r>
        <w:proofErr w:type="spellEnd"/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artem</w:t>
        </w:r>
        <w:proofErr w:type="spellEnd"/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20B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2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5B">
        <w:rPr>
          <w:rFonts w:ascii="Times New Roman" w:hAnsi="Times New Roman" w:cs="Times New Roman"/>
          <w:sz w:val="24"/>
          <w:szCs w:val="24"/>
        </w:rPr>
        <w:t>в разделе</w:t>
      </w:r>
      <w:r w:rsidRPr="00920B5B">
        <w:rPr>
          <w:rFonts w:ascii="Times New Roman" w:hAnsi="Times New Roman" w:cs="Times New Roman"/>
          <w:bCs/>
          <w:sz w:val="24"/>
          <w:szCs w:val="24"/>
        </w:rPr>
        <w:t xml:space="preserve"> «Экономика и финансы», в подразделе «Бюджет на 2019 год».</w:t>
      </w:r>
    </w:p>
    <w:p w:rsidR="00920B5B" w:rsidRDefault="00920B5B" w:rsidP="00920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B5B" w:rsidRPr="00920B5B" w:rsidRDefault="00920B5B" w:rsidP="00920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920B5B">
        <w:rPr>
          <w:rFonts w:ascii="Times New Roman" w:hAnsi="Times New Roman" w:cs="Times New Roman"/>
          <w:sz w:val="24"/>
          <w:szCs w:val="24"/>
        </w:rPr>
        <w:t>Артемовского</w:t>
      </w:r>
      <w:proofErr w:type="gramEnd"/>
      <w:r w:rsidRPr="00920B5B">
        <w:rPr>
          <w:rFonts w:ascii="Times New Roman" w:hAnsi="Times New Roman" w:cs="Times New Roman"/>
          <w:sz w:val="24"/>
          <w:szCs w:val="24"/>
        </w:rPr>
        <w:t xml:space="preserve">                        Глава  Артемовского муниципального </w:t>
      </w:r>
    </w:p>
    <w:p w:rsidR="00920B5B" w:rsidRPr="00920B5B" w:rsidRDefault="00920B5B" w:rsidP="00920B5B">
      <w:pPr>
        <w:tabs>
          <w:tab w:val="center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Pr="00920B5B">
        <w:rPr>
          <w:rFonts w:ascii="Times New Roman" w:hAnsi="Times New Roman" w:cs="Times New Roman"/>
          <w:sz w:val="24"/>
          <w:szCs w:val="24"/>
        </w:rPr>
        <w:tab/>
        <w:t xml:space="preserve"> образования</w:t>
      </w:r>
    </w:p>
    <w:p w:rsidR="00920B5B" w:rsidRPr="00920B5B" w:rsidRDefault="00920B5B" w:rsidP="00920B5B">
      <w:pPr>
        <w:tabs>
          <w:tab w:val="left" w:pos="2010"/>
          <w:tab w:val="left" w:pos="5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ab/>
        <w:t xml:space="preserve">    Л. Н. </w:t>
      </w:r>
      <w:proofErr w:type="spellStart"/>
      <w:r w:rsidRPr="00920B5B">
        <w:rPr>
          <w:rFonts w:ascii="Times New Roman" w:hAnsi="Times New Roman" w:cs="Times New Roman"/>
          <w:sz w:val="24"/>
          <w:szCs w:val="24"/>
        </w:rPr>
        <w:t>Эртнер</w:t>
      </w:r>
      <w:proofErr w:type="spellEnd"/>
      <w:r w:rsidRPr="00920B5B">
        <w:rPr>
          <w:rFonts w:ascii="Times New Roman" w:hAnsi="Times New Roman" w:cs="Times New Roman"/>
          <w:sz w:val="24"/>
          <w:szCs w:val="24"/>
        </w:rPr>
        <w:tab/>
        <w:t xml:space="preserve">                                 Р. А. </w:t>
      </w:r>
      <w:proofErr w:type="spellStart"/>
      <w:r w:rsidRPr="00920B5B">
        <w:rPr>
          <w:rFonts w:ascii="Times New Roman" w:hAnsi="Times New Roman" w:cs="Times New Roman"/>
          <w:sz w:val="24"/>
          <w:szCs w:val="24"/>
        </w:rPr>
        <w:t>Пнев</w:t>
      </w:r>
      <w:proofErr w:type="spellEnd"/>
    </w:p>
    <w:p w:rsidR="00920B5B" w:rsidRPr="00920B5B" w:rsidRDefault="00920B5B" w:rsidP="00920B5B">
      <w:pPr>
        <w:tabs>
          <w:tab w:val="left" w:pos="2010"/>
          <w:tab w:val="left" w:pos="5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3DC2" w:rsidRPr="00D733AB" w:rsidRDefault="00920B5B" w:rsidP="00D733AB">
      <w:pPr>
        <w:tabs>
          <w:tab w:val="left" w:pos="3336"/>
        </w:tabs>
        <w:spacing w:after="0"/>
        <w:ind w:firstLine="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0B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0B5B">
        <w:rPr>
          <w:rFonts w:ascii="Times New Roman" w:hAnsi="Times New Roman" w:cs="Times New Roman"/>
          <w:i/>
          <w:sz w:val="24"/>
          <w:szCs w:val="24"/>
        </w:rPr>
        <w:t xml:space="preserve">Решение подписано: </w:t>
      </w:r>
      <w:r w:rsidR="00847217">
        <w:rPr>
          <w:rFonts w:ascii="Times New Roman" w:hAnsi="Times New Roman" w:cs="Times New Roman"/>
          <w:i/>
          <w:sz w:val="24"/>
          <w:szCs w:val="24"/>
        </w:rPr>
        <w:t>13.02.2019</w:t>
      </w:r>
      <w:r w:rsidR="005B1FCA"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773DC2" w:rsidRPr="00D733AB" w:rsidSect="00BC2BC0">
      <w:pgSz w:w="11909" w:h="16834" w:code="9"/>
      <w:pgMar w:top="180" w:right="569" w:bottom="180" w:left="18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B5B"/>
    <w:rsid w:val="001D5EB7"/>
    <w:rsid w:val="004F6712"/>
    <w:rsid w:val="005B1FCA"/>
    <w:rsid w:val="005E68DA"/>
    <w:rsid w:val="00773DC2"/>
    <w:rsid w:val="00847217"/>
    <w:rsid w:val="00920B5B"/>
    <w:rsid w:val="00D7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A"/>
  </w:style>
  <w:style w:type="paragraph" w:styleId="1">
    <w:name w:val="heading 1"/>
    <w:basedOn w:val="a"/>
    <w:next w:val="a"/>
    <w:link w:val="10"/>
    <w:qFormat/>
    <w:rsid w:val="00920B5B"/>
    <w:pPr>
      <w:keepNext/>
      <w:widowControl w:val="0"/>
      <w:shd w:val="clear" w:color="auto" w:fill="FFFFFF"/>
      <w:autoSpaceDE w:val="0"/>
      <w:autoSpaceDN w:val="0"/>
      <w:adjustRightInd w:val="0"/>
      <w:spacing w:before="276" w:after="0" w:line="240" w:lineRule="auto"/>
      <w:ind w:left="1438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5B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rsid w:val="00920B5B"/>
    <w:pPr>
      <w:widowControl w:val="0"/>
      <w:shd w:val="clear" w:color="auto" w:fill="FFFFFF"/>
      <w:autoSpaceDE w:val="0"/>
      <w:autoSpaceDN w:val="0"/>
      <w:adjustRightInd w:val="0"/>
      <w:spacing w:after="0" w:line="276" w:lineRule="exact"/>
      <w:ind w:left="-142" w:firstLine="535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20B5B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styleId="3">
    <w:name w:val="Body Text Indent 3"/>
    <w:basedOn w:val="a"/>
    <w:link w:val="30"/>
    <w:rsid w:val="00920B5B"/>
    <w:pPr>
      <w:widowControl w:val="0"/>
      <w:shd w:val="clear" w:color="auto" w:fill="FFFFFF"/>
      <w:autoSpaceDE w:val="0"/>
      <w:autoSpaceDN w:val="0"/>
      <w:adjustRightInd w:val="0"/>
      <w:spacing w:before="2" w:after="0" w:line="276" w:lineRule="exact"/>
      <w:ind w:left="216" w:firstLine="53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20B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styleId="a5">
    <w:name w:val="Hyperlink"/>
    <w:rsid w:val="00920B5B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20B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8</cp:revision>
  <cp:lastPrinted>2019-02-13T01:42:00Z</cp:lastPrinted>
  <dcterms:created xsi:type="dcterms:W3CDTF">2019-02-13T00:58:00Z</dcterms:created>
  <dcterms:modified xsi:type="dcterms:W3CDTF">2019-02-13T05:48:00Z</dcterms:modified>
</cp:coreProperties>
</file>