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FCF" w:rsidRPr="00453918" w:rsidRDefault="00214FCF" w:rsidP="00214FCF">
      <w:pPr>
        <w:jc w:val="center"/>
        <w:rPr>
          <w:b/>
        </w:rPr>
      </w:pPr>
      <w:r w:rsidRPr="00453918">
        <w:rPr>
          <w:b/>
        </w:rPr>
        <w:t>РОССИЙСКАЯ ФЕДЕРАЦИЯ</w:t>
      </w:r>
    </w:p>
    <w:p w:rsidR="00214FCF" w:rsidRPr="00453918" w:rsidRDefault="00214FCF" w:rsidP="00214FCF">
      <w:pPr>
        <w:jc w:val="center"/>
        <w:rPr>
          <w:b/>
        </w:rPr>
      </w:pPr>
      <w:r w:rsidRPr="00453918">
        <w:rPr>
          <w:b/>
        </w:rPr>
        <w:t>ИРКУТСКАЯ ОБЛАСТЬ</w:t>
      </w:r>
    </w:p>
    <w:p w:rsidR="00214FCF" w:rsidRPr="00453918" w:rsidRDefault="00214FCF" w:rsidP="00214FCF">
      <w:pPr>
        <w:jc w:val="center"/>
        <w:rPr>
          <w:b/>
        </w:rPr>
      </w:pPr>
      <w:r w:rsidRPr="00453918">
        <w:rPr>
          <w:b/>
        </w:rPr>
        <w:t xml:space="preserve"> БОДАЙБИНСКИЙ РАЙОН</w:t>
      </w:r>
    </w:p>
    <w:p w:rsidR="00214FCF" w:rsidRPr="00453918" w:rsidRDefault="00214FCF" w:rsidP="00214FCF">
      <w:pPr>
        <w:jc w:val="center"/>
        <w:rPr>
          <w:b/>
        </w:rPr>
      </w:pPr>
      <w:r w:rsidRPr="00453918">
        <w:rPr>
          <w:b/>
        </w:rPr>
        <w:t>АРТЕМОВСКОЕ МУНИЦИПАЛЬНОЕ ОБРАЗОВАНИЕ</w:t>
      </w:r>
    </w:p>
    <w:p w:rsidR="00214FCF" w:rsidRPr="006E17E3" w:rsidRDefault="00214FCF" w:rsidP="00214FCF">
      <w:pPr>
        <w:jc w:val="center"/>
        <w:rPr>
          <w:b/>
        </w:rPr>
      </w:pPr>
      <w:r w:rsidRPr="00453918">
        <w:rPr>
          <w:b/>
        </w:rPr>
        <w:t xml:space="preserve">  </w:t>
      </w:r>
      <w:r w:rsidRPr="006E17E3">
        <w:rPr>
          <w:b/>
        </w:rPr>
        <w:t xml:space="preserve">АДМИНИСТРАЦИЯ </w:t>
      </w:r>
    </w:p>
    <w:p w:rsidR="00214FCF" w:rsidRPr="006E17E3" w:rsidRDefault="00214FCF" w:rsidP="00214FCF">
      <w:pPr>
        <w:jc w:val="center"/>
        <w:rPr>
          <w:b/>
        </w:rPr>
      </w:pPr>
      <w:proofErr w:type="gramStart"/>
      <w:r w:rsidRPr="006E17E3">
        <w:rPr>
          <w:b/>
        </w:rPr>
        <w:t>П</w:t>
      </w:r>
      <w:proofErr w:type="gramEnd"/>
      <w:r w:rsidRPr="006E17E3">
        <w:rPr>
          <w:b/>
        </w:rPr>
        <w:t xml:space="preserve"> О С Т А Н О В Л Е Н И Е</w:t>
      </w:r>
    </w:p>
    <w:p w:rsidR="00214FCF" w:rsidRPr="006E17E3" w:rsidRDefault="00214FCF" w:rsidP="00214FCF"/>
    <w:p w:rsidR="00214FCF" w:rsidRPr="006E17E3" w:rsidRDefault="00214FCF" w:rsidP="00214FCF">
      <w:pPr>
        <w:rPr>
          <w:b/>
        </w:rPr>
      </w:pPr>
      <w:r w:rsidRPr="006E17E3">
        <w:rPr>
          <w:b/>
        </w:rPr>
        <w:t xml:space="preserve">04 марта </w:t>
      </w:r>
      <w:r w:rsidRPr="006E17E3">
        <w:rPr>
          <w:b/>
        </w:rPr>
        <w:t xml:space="preserve">2020 г.                                 рп. Артемовский                                      № </w:t>
      </w:r>
      <w:r w:rsidR="006E17E3" w:rsidRPr="006E17E3">
        <w:rPr>
          <w:b/>
        </w:rPr>
        <w:t>10</w:t>
      </w:r>
    </w:p>
    <w:p w:rsidR="00214FCF" w:rsidRPr="006E17E3" w:rsidRDefault="00214FCF" w:rsidP="00214FCF">
      <w:pPr>
        <w:shd w:val="clear" w:color="auto" w:fill="FFFFFF"/>
        <w:contextualSpacing/>
        <w:rPr>
          <w:color w:val="333333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076"/>
      </w:tblGrid>
      <w:tr w:rsidR="00214FCF" w:rsidRPr="00906295" w:rsidTr="00BE0F07">
        <w:trPr>
          <w:trHeight w:val="778"/>
        </w:trPr>
        <w:tc>
          <w:tcPr>
            <w:tcW w:w="5495" w:type="dxa"/>
          </w:tcPr>
          <w:p w:rsidR="00214FCF" w:rsidRPr="005803F7" w:rsidRDefault="00214FCF" w:rsidP="008C1EF3">
            <w:pPr>
              <w:shd w:val="clear" w:color="auto" w:fill="FFFFFF"/>
              <w:tabs>
                <w:tab w:val="left" w:pos="720"/>
              </w:tabs>
              <w:ind w:left="5" w:right="74"/>
              <w:contextualSpacing/>
              <w:jc w:val="both"/>
              <w:rPr>
                <w:color w:val="333333"/>
              </w:rPr>
            </w:pPr>
            <w:r w:rsidRPr="006E17E3">
              <w:rPr>
                <w:color w:val="333333"/>
              </w:rPr>
              <w:t>О</w:t>
            </w:r>
            <w:r w:rsidRPr="006E17E3">
              <w:rPr>
                <w:color w:val="333333"/>
              </w:rPr>
              <w:t>б</w:t>
            </w:r>
            <w:r w:rsidR="008C1EF3" w:rsidRPr="006E17E3">
              <w:rPr>
                <w:color w:val="333333"/>
              </w:rPr>
              <w:t xml:space="preserve"> утверждении документации по планировке территории с проектом межевания территории в ее составе, </w:t>
            </w:r>
            <w:proofErr w:type="gramStart"/>
            <w:r w:rsidR="008C1EF3" w:rsidRPr="006E17E3">
              <w:rPr>
                <w:color w:val="333333"/>
              </w:rPr>
              <w:t>предусматривающая</w:t>
            </w:r>
            <w:proofErr w:type="gramEnd"/>
            <w:r w:rsidR="008C1EF3" w:rsidRPr="006E17E3">
              <w:rPr>
                <w:color w:val="333333"/>
              </w:rPr>
              <w:t xml:space="preserve"> размещение линейного объекта</w:t>
            </w:r>
            <w:r w:rsidR="008C1EF3">
              <w:rPr>
                <w:color w:val="333333"/>
              </w:rPr>
              <w:t xml:space="preserve"> </w:t>
            </w:r>
          </w:p>
        </w:tc>
        <w:tc>
          <w:tcPr>
            <w:tcW w:w="4076" w:type="dxa"/>
          </w:tcPr>
          <w:p w:rsidR="00214FCF" w:rsidRPr="00906295" w:rsidRDefault="00214FCF" w:rsidP="00BE0F07">
            <w:pPr>
              <w:contextualSpacing/>
              <w:jc w:val="center"/>
              <w:rPr>
                <w:color w:val="333333"/>
              </w:rPr>
            </w:pPr>
          </w:p>
        </w:tc>
      </w:tr>
    </w:tbl>
    <w:p w:rsidR="00214FCF" w:rsidRPr="005870FD" w:rsidRDefault="00214FCF" w:rsidP="00214FCF">
      <w:pPr>
        <w:shd w:val="clear" w:color="auto" w:fill="FFFFFF"/>
        <w:tabs>
          <w:tab w:val="left" w:pos="720"/>
        </w:tabs>
        <w:spacing w:before="262" w:line="259" w:lineRule="exact"/>
        <w:ind w:right="74" w:firstLine="567"/>
        <w:jc w:val="both"/>
        <w:rPr>
          <w:color w:val="000000"/>
          <w:spacing w:val="-5"/>
        </w:rPr>
      </w:pPr>
      <w:bookmarkStart w:id="0" w:name="_GoBack"/>
      <w:bookmarkEnd w:id="0"/>
      <w:r>
        <w:rPr>
          <w:color w:val="333333"/>
        </w:rPr>
        <w:t xml:space="preserve">Рассмотрев заявление ПАО «Высочайший», руководствуясь ст.ст. </w:t>
      </w:r>
      <w:r w:rsidR="00F234A0">
        <w:rPr>
          <w:color w:val="333333"/>
        </w:rPr>
        <w:t xml:space="preserve">41, </w:t>
      </w:r>
      <w:r>
        <w:rPr>
          <w:color w:val="333333"/>
        </w:rPr>
        <w:t xml:space="preserve">45, 46  Градостроительного кодекса РФ, </w:t>
      </w:r>
      <w:r w:rsidRPr="00906295">
        <w:rPr>
          <w:color w:val="000000"/>
          <w:spacing w:val="-5"/>
        </w:rPr>
        <w:t xml:space="preserve">Федеральным законом от 06.10.2003 г. № 131-ФЗ «Об общих принципах организации местного самоуправления в Российской Федерации», ст. 6, 23, 38 Устава Артемовского муниципального образования, администрация Артемовского городского поселения постановляет: </w:t>
      </w:r>
    </w:p>
    <w:p w:rsidR="006E17E3" w:rsidRDefault="00F234A0" w:rsidP="00214FCF">
      <w:pPr>
        <w:pStyle w:val="a5"/>
        <w:numPr>
          <w:ilvl w:val="0"/>
          <w:numId w:val="1"/>
        </w:numPr>
        <w:shd w:val="clear" w:color="auto" w:fill="FFFFFF"/>
        <w:tabs>
          <w:tab w:val="left" w:pos="0"/>
          <w:tab w:val="left" w:pos="851"/>
        </w:tabs>
        <w:spacing w:line="259" w:lineRule="exact"/>
        <w:ind w:left="0" w:right="74" w:firstLine="705"/>
        <w:jc w:val="both"/>
        <w:rPr>
          <w:color w:val="333333"/>
        </w:rPr>
      </w:pPr>
      <w:r w:rsidRPr="006E17E3">
        <w:rPr>
          <w:spacing w:val="-5"/>
        </w:rPr>
        <w:t xml:space="preserve">Утвердить документацию </w:t>
      </w:r>
      <w:r w:rsidR="00214FCF" w:rsidRPr="006E17E3">
        <w:rPr>
          <w:color w:val="333333"/>
        </w:rPr>
        <w:t xml:space="preserve">по планировке территории с проектом межевания территории в ее составе, предусматривающей размещение линейного объекта «Линия </w:t>
      </w:r>
      <w:proofErr w:type="gramStart"/>
      <w:r w:rsidR="00214FCF" w:rsidRPr="006E17E3">
        <w:rPr>
          <w:color w:val="333333"/>
        </w:rPr>
        <w:t>ВЛ</w:t>
      </w:r>
      <w:proofErr w:type="gramEnd"/>
      <w:r w:rsidR="00214FCF" w:rsidRPr="006E17E3">
        <w:rPr>
          <w:color w:val="333333"/>
        </w:rPr>
        <w:t xml:space="preserve"> 6кВ ГОК «Маракан» от ПС </w:t>
      </w:r>
      <w:proofErr w:type="spellStart"/>
      <w:r w:rsidR="00214FCF" w:rsidRPr="006E17E3">
        <w:rPr>
          <w:color w:val="333333"/>
        </w:rPr>
        <w:t>Вес</w:t>
      </w:r>
      <w:r w:rsidRPr="006E17E3">
        <w:rPr>
          <w:color w:val="333333"/>
        </w:rPr>
        <w:t>еляевская</w:t>
      </w:r>
      <w:proofErr w:type="spellEnd"/>
      <w:r w:rsidRPr="006E17E3">
        <w:rPr>
          <w:color w:val="333333"/>
        </w:rPr>
        <w:t xml:space="preserve"> до участка Ожерелье»</w:t>
      </w:r>
      <w:r w:rsidR="006E17E3">
        <w:rPr>
          <w:color w:val="333333"/>
        </w:rPr>
        <w:t>.</w:t>
      </w:r>
      <w:r w:rsidRPr="006E17E3">
        <w:rPr>
          <w:color w:val="333333"/>
        </w:rPr>
        <w:t xml:space="preserve"> </w:t>
      </w:r>
    </w:p>
    <w:p w:rsidR="00214FCF" w:rsidRPr="006E17E3" w:rsidRDefault="006E17E3" w:rsidP="00214FCF">
      <w:pPr>
        <w:pStyle w:val="a5"/>
        <w:numPr>
          <w:ilvl w:val="0"/>
          <w:numId w:val="1"/>
        </w:numPr>
        <w:shd w:val="clear" w:color="auto" w:fill="FFFFFF"/>
        <w:tabs>
          <w:tab w:val="left" w:pos="0"/>
          <w:tab w:val="left" w:pos="851"/>
        </w:tabs>
        <w:spacing w:line="259" w:lineRule="exact"/>
        <w:ind w:left="0" w:right="74" w:firstLine="705"/>
        <w:jc w:val="both"/>
        <w:rPr>
          <w:color w:val="333333"/>
        </w:rPr>
      </w:pPr>
      <w:r>
        <w:t>Настоящее</w:t>
      </w:r>
      <w:r w:rsidR="00214FCF" w:rsidRPr="006E17E3">
        <w:rPr>
          <w:color w:val="333333"/>
        </w:rPr>
        <w:t xml:space="preserve"> постановление подлежит </w:t>
      </w:r>
      <w:r w:rsidR="00214FCF" w:rsidRPr="009415D7">
        <w:t xml:space="preserve">официальному опубликованию в газете «Бодайбинские ведомости» и размещению на официальном сайте </w:t>
      </w:r>
      <w:r w:rsidR="00214FCF" w:rsidRPr="006E17E3">
        <w:rPr>
          <w:color w:val="333333"/>
        </w:rPr>
        <w:t xml:space="preserve">администрации Артемовского Поселения </w:t>
      </w:r>
      <w:hyperlink r:id="rId6" w:history="1">
        <w:r w:rsidR="00214FCF" w:rsidRPr="006E17E3">
          <w:rPr>
            <w:rFonts w:eastAsia="Batang"/>
            <w:color w:val="0000FF"/>
            <w:u w:val="single"/>
            <w:lang w:val="en-US"/>
          </w:rPr>
          <w:t>www</w:t>
        </w:r>
        <w:r w:rsidR="00214FCF" w:rsidRPr="006E17E3">
          <w:rPr>
            <w:rFonts w:eastAsia="Batang"/>
            <w:color w:val="0000FF"/>
            <w:u w:val="single"/>
          </w:rPr>
          <w:t>.</w:t>
        </w:r>
        <w:r w:rsidR="00214FCF" w:rsidRPr="006E17E3">
          <w:rPr>
            <w:rFonts w:eastAsia="Batang"/>
            <w:color w:val="0000FF"/>
            <w:u w:val="single"/>
            <w:lang w:val="en-US"/>
          </w:rPr>
          <w:t>adm</w:t>
        </w:r>
        <w:r w:rsidR="00214FCF" w:rsidRPr="006E17E3">
          <w:rPr>
            <w:rFonts w:eastAsia="Batang"/>
            <w:color w:val="0000FF"/>
            <w:u w:val="single"/>
          </w:rPr>
          <w:t>-</w:t>
        </w:r>
        <w:r w:rsidR="00214FCF" w:rsidRPr="006E17E3">
          <w:rPr>
            <w:rFonts w:eastAsia="Batang"/>
            <w:color w:val="0000FF"/>
            <w:u w:val="single"/>
            <w:lang w:val="en-US"/>
          </w:rPr>
          <w:t>artem</w:t>
        </w:r>
        <w:r w:rsidR="00214FCF" w:rsidRPr="006E17E3">
          <w:rPr>
            <w:rFonts w:eastAsia="Batang"/>
            <w:color w:val="0000FF"/>
            <w:u w:val="single"/>
          </w:rPr>
          <w:t>.</w:t>
        </w:r>
        <w:r w:rsidR="00214FCF" w:rsidRPr="006E17E3">
          <w:rPr>
            <w:rFonts w:eastAsia="Batang"/>
            <w:color w:val="0000FF"/>
            <w:u w:val="single"/>
            <w:lang w:val="en-US"/>
          </w:rPr>
          <w:t>ru</w:t>
        </w:r>
      </w:hyperlink>
      <w:r w:rsidR="00214FCF" w:rsidRPr="009415D7">
        <w:t>.</w:t>
      </w:r>
    </w:p>
    <w:p w:rsidR="006E17E3" w:rsidRPr="006E17E3" w:rsidRDefault="006E17E3" w:rsidP="00214FCF">
      <w:pPr>
        <w:pStyle w:val="a5"/>
        <w:numPr>
          <w:ilvl w:val="0"/>
          <w:numId w:val="1"/>
        </w:numPr>
        <w:shd w:val="clear" w:color="auto" w:fill="FFFFFF"/>
        <w:tabs>
          <w:tab w:val="left" w:pos="0"/>
          <w:tab w:val="left" w:pos="851"/>
        </w:tabs>
        <w:spacing w:line="259" w:lineRule="exact"/>
        <w:ind w:left="0" w:right="74" w:firstLine="705"/>
        <w:jc w:val="both"/>
        <w:rPr>
          <w:color w:val="333333"/>
        </w:rPr>
      </w:pPr>
      <w:proofErr w:type="gramStart"/>
      <w:r w:rsidRPr="009415D7">
        <w:rPr>
          <w:color w:val="000000"/>
          <w:spacing w:val="-5"/>
        </w:rPr>
        <w:t>Контроль за</w:t>
      </w:r>
      <w:proofErr w:type="gramEnd"/>
      <w:r w:rsidRPr="009415D7">
        <w:rPr>
          <w:color w:val="000000"/>
          <w:spacing w:val="-5"/>
        </w:rPr>
        <w:t xml:space="preserve"> исполнением Постановления оставляю за собой.</w:t>
      </w:r>
    </w:p>
    <w:p w:rsidR="00214FCF" w:rsidRPr="00906295" w:rsidRDefault="00214FCF" w:rsidP="00214FCF">
      <w:pPr>
        <w:shd w:val="clear" w:color="auto" w:fill="FFFFFF"/>
        <w:ind w:firstLine="567"/>
        <w:contextualSpacing/>
        <w:jc w:val="both"/>
        <w:rPr>
          <w:color w:val="333333"/>
        </w:rPr>
      </w:pPr>
    </w:p>
    <w:p w:rsidR="00214FCF" w:rsidRPr="00906295" w:rsidRDefault="00214FCF" w:rsidP="00214FCF">
      <w:pPr>
        <w:pStyle w:val="a3"/>
        <w:jc w:val="both"/>
        <w:rPr>
          <w:color w:val="000000"/>
          <w:spacing w:val="-5"/>
        </w:rPr>
      </w:pPr>
    </w:p>
    <w:p w:rsidR="00214FCF" w:rsidRPr="00906295" w:rsidRDefault="00214FCF" w:rsidP="00214FCF">
      <w:pPr>
        <w:pStyle w:val="a3"/>
        <w:ind w:firstLine="567"/>
        <w:jc w:val="both"/>
        <w:rPr>
          <w:color w:val="000000"/>
          <w:spacing w:val="-5"/>
        </w:rPr>
      </w:pPr>
    </w:p>
    <w:p w:rsidR="00214FCF" w:rsidRPr="00906295" w:rsidRDefault="00214FCF" w:rsidP="00214FCF">
      <w:pPr>
        <w:pStyle w:val="a3"/>
        <w:ind w:firstLine="567"/>
        <w:jc w:val="both"/>
        <w:rPr>
          <w:color w:val="000000"/>
          <w:spacing w:val="-5"/>
        </w:rPr>
      </w:pPr>
    </w:p>
    <w:p w:rsidR="00214FCF" w:rsidRPr="00906295" w:rsidRDefault="00214FCF" w:rsidP="00214FCF">
      <w:pPr>
        <w:shd w:val="clear" w:color="auto" w:fill="FFFFFF"/>
        <w:tabs>
          <w:tab w:val="left" w:pos="720"/>
        </w:tabs>
        <w:jc w:val="both"/>
        <w:rPr>
          <w:color w:val="000000"/>
          <w:spacing w:val="-5"/>
        </w:rPr>
      </w:pPr>
      <w:r w:rsidRPr="00906295">
        <w:rPr>
          <w:color w:val="000000"/>
          <w:spacing w:val="-5"/>
        </w:rPr>
        <w:t xml:space="preserve">Глава администрации </w:t>
      </w:r>
    </w:p>
    <w:p w:rsidR="00214FCF" w:rsidRPr="00906295" w:rsidRDefault="00214FCF" w:rsidP="00214FCF">
      <w:pPr>
        <w:shd w:val="clear" w:color="auto" w:fill="FFFFFF"/>
        <w:tabs>
          <w:tab w:val="left" w:pos="720"/>
        </w:tabs>
        <w:jc w:val="both"/>
        <w:rPr>
          <w:color w:val="000000"/>
          <w:spacing w:val="-5"/>
        </w:rPr>
      </w:pPr>
      <w:r w:rsidRPr="00906295">
        <w:rPr>
          <w:color w:val="000000"/>
          <w:spacing w:val="-5"/>
        </w:rPr>
        <w:t>Артемовского городского поселения                                                       Р.А. Пнев</w:t>
      </w:r>
    </w:p>
    <w:p w:rsidR="00214FCF" w:rsidRPr="00906295" w:rsidRDefault="00214FCF" w:rsidP="00214FCF"/>
    <w:p w:rsidR="00214FCF" w:rsidRPr="00906295" w:rsidRDefault="00214FCF" w:rsidP="00214FCF"/>
    <w:p w:rsidR="00214FCF" w:rsidRDefault="00214FCF" w:rsidP="00214FCF"/>
    <w:p w:rsidR="00214FCF" w:rsidRDefault="00214FCF" w:rsidP="00214FCF"/>
    <w:p w:rsidR="00214FCF" w:rsidRDefault="00214FCF" w:rsidP="00214FCF"/>
    <w:p w:rsidR="00214FCF" w:rsidRDefault="00214FCF" w:rsidP="00214FCF"/>
    <w:p w:rsidR="00CB1B90" w:rsidRDefault="00CB1B90"/>
    <w:sectPr w:rsidR="00CB1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46D1D"/>
    <w:multiLevelType w:val="multilevel"/>
    <w:tmpl w:val="F022DC32"/>
    <w:lvl w:ilvl="0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3414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74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134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134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494" w:hanging="180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F"/>
    <w:rsid w:val="00214FCF"/>
    <w:rsid w:val="004815FB"/>
    <w:rsid w:val="006E17E3"/>
    <w:rsid w:val="008C1EF3"/>
    <w:rsid w:val="00CB1B90"/>
    <w:rsid w:val="00F2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F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4F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14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14F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F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4F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14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14F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2020-03-04T01:02:00Z</dcterms:created>
  <dcterms:modified xsi:type="dcterms:W3CDTF">2020-03-04T03:16:00Z</dcterms:modified>
</cp:coreProperties>
</file>