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155" w:rsidRPr="000661F8" w:rsidRDefault="00B8535A" w:rsidP="00B8535A">
      <w:pPr>
        <w:jc w:val="center"/>
        <w:rPr>
          <w:rFonts w:ascii="Times New Roman" w:hAnsi="Times New Roman" w:cs="Times New Roman"/>
          <w:i/>
          <w:sz w:val="40"/>
          <w:szCs w:val="40"/>
        </w:rPr>
      </w:pPr>
      <w:r w:rsidRPr="000661F8">
        <w:rPr>
          <w:rFonts w:ascii="Times New Roman" w:hAnsi="Times New Roman" w:cs="Times New Roman"/>
          <w:i/>
          <w:sz w:val="40"/>
          <w:szCs w:val="40"/>
        </w:rPr>
        <w:t>ОФИЦИАЛЬНАЯ   ЖИЗНЬ   АРТЕМОВСКОГО   ПОСЕЛЕНИЯ</w:t>
      </w:r>
    </w:p>
    <w:p w:rsidR="00B8535A" w:rsidRPr="000661F8" w:rsidRDefault="00B8535A" w:rsidP="00B8535A">
      <w:pPr>
        <w:jc w:val="both"/>
        <w:rPr>
          <w:rFonts w:ascii="Times New Roman" w:hAnsi="Times New Roman" w:cs="Times New Roman"/>
          <w:sz w:val="24"/>
          <w:szCs w:val="24"/>
        </w:rPr>
      </w:pPr>
      <w:r w:rsidRPr="000661F8">
        <w:rPr>
          <w:rFonts w:ascii="Times New Roman" w:hAnsi="Times New Roman" w:cs="Times New Roman"/>
          <w:sz w:val="24"/>
          <w:szCs w:val="24"/>
        </w:rPr>
        <w:t xml:space="preserve">№ </w:t>
      </w:r>
      <w:r w:rsidR="00D1645C">
        <w:rPr>
          <w:rFonts w:ascii="Times New Roman" w:hAnsi="Times New Roman" w:cs="Times New Roman"/>
          <w:sz w:val="24"/>
          <w:szCs w:val="24"/>
        </w:rPr>
        <w:t>1</w:t>
      </w:r>
      <w:r w:rsidR="008B3E78">
        <w:rPr>
          <w:rFonts w:ascii="Times New Roman" w:hAnsi="Times New Roman" w:cs="Times New Roman"/>
          <w:sz w:val="24"/>
          <w:szCs w:val="24"/>
        </w:rPr>
        <w:t>7</w:t>
      </w:r>
      <w:r w:rsidRPr="000661F8">
        <w:rPr>
          <w:rFonts w:ascii="Times New Roman" w:hAnsi="Times New Roman" w:cs="Times New Roman"/>
          <w:sz w:val="24"/>
          <w:szCs w:val="24"/>
        </w:rPr>
        <w:t xml:space="preserve">                                                                                     </w:t>
      </w:r>
      <w:r w:rsidR="004D464E" w:rsidRPr="000661F8">
        <w:rPr>
          <w:rFonts w:ascii="Times New Roman" w:hAnsi="Times New Roman" w:cs="Times New Roman"/>
          <w:sz w:val="24"/>
          <w:szCs w:val="24"/>
        </w:rPr>
        <w:t xml:space="preserve">                         </w:t>
      </w:r>
      <w:r w:rsidRPr="000661F8">
        <w:rPr>
          <w:rFonts w:ascii="Times New Roman" w:hAnsi="Times New Roman" w:cs="Times New Roman"/>
          <w:sz w:val="24"/>
          <w:szCs w:val="24"/>
        </w:rPr>
        <w:t xml:space="preserve">от </w:t>
      </w:r>
      <w:r w:rsidR="00E84FFA">
        <w:rPr>
          <w:rFonts w:ascii="Times New Roman" w:hAnsi="Times New Roman" w:cs="Times New Roman"/>
          <w:sz w:val="24"/>
          <w:szCs w:val="24"/>
        </w:rPr>
        <w:t>1</w:t>
      </w:r>
      <w:r w:rsidR="008B3E78">
        <w:rPr>
          <w:rFonts w:ascii="Times New Roman" w:hAnsi="Times New Roman" w:cs="Times New Roman"/>
          <w:sz w:val="24"/>
          <w:szCs w:val="24"/>
        </w:rPr>
        <w:t>6 дека</w:t>
      </w:r>
      <w:r w:rsidR="002F6ED1">
        <w:rPr>
          <w:rFonts w:ascii="Times New Roman" w:hAnsi="Times New Roman" w:cs="Times New Roman"/>
          <w:sz w:val="24"/>
          <w:szCs w:val="24"/>
        </w:rPr>
        <w:t>бря</w:t>
      </w:r>
      <w:r w:rsidRPr="000661F8">
        <w:rPr>
          <w:rFonts w:ascii="Times New Roman" w:hAnsi="Times New Roman" w:cs="Times New Roman"/>
          <w:sz w:val="24"/>
          <w:szCs w:val="24"/>
        </w:rPr>
        <w:t xml:space="preserve"> 202</w:t>
      </w:r>
      <w:r w:rsidR="002F6ED1">
        <w:rPr>
          <w:rFonts w:ascii="Times New Roman" w:hAnsi="Times New Roman" w:cs="Times New Roman"/>
          <w:sz w:val="24"/>
          <w:szCs w:val="24"/>
        </w:rPr>
        <w:t>5</w:t>
      </w:r>
      <w:r w:rsidRPr="000661F8">
        <w:rPr>
          <w:rFonts w:ascii="Times New Roman" w:hAnsi="Times New Roman" w:cs="Times New Roman"/>
          <w:sz w:val="24"/>
          <w:szCs w:val="24"/>
        </w:rPr>
        <w:t xml:space="preserve"> г.</w:t>
      </w:r>
    </w:p>
    <w:p w:rsidR="004224FA" w:rsidRDefault="00E84FFA" w:rsidP="00E84FFA">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w:t>
      </w:r>
      <w:r w:rsidR="004224FA">
        <w:rPr>
          <w:rFonts w:ascii="Times New Roman" w:hAnsi="Times New Roman" w:cs="Times New Roman"/>
          <w:sz w:val="24"/>
          <w:szCs w:val="24"/>
        </w:rPr>
        <w:t>ешение Думы Артемовского городского поселения от 1</w:t>
      </w:r>
      <w:r w:rsidR="00E2709A">
        <w:rPr>
          <w:rFonts w:ascii="Times New Roman" w:hAnsi="Times New Roman" w:cs="Times New Roman"/>
          <w:sz w:val="24"/>
          <w:szCs w:val="24"/>
        </w:rPr>
        <w:t>6</w:t>
      </w:r>
      <w:r w:rsidR="004224FA">
        <w:rPr>
          <w:rFonts w:ascii="Times New Roman" w:hAnsi="Times New Roman" w:cs="Times New Roman"/>
          <w:sz w:val="24"/>
          <w:szCs w:val="24"/>
        </w:rPr>
        <w:t>.1</w:t>
      </w:r>
      <w:r w:rsidR="00E2709A">
        <w:rPr>
          <w:rFonts w:ascii="Times New Roman" w:hAnsi="Times New Roman" w:cs="Times New Roman"/>
          <w:sz w:val="24"/>
          <w:szCs w:val="24"/>
        </w:rPr>
        <w:t>2</w:t>
      </w:r>
      <w:r w:rsidR="004224FA">
        <w:rPr>
          <w:rFonts w:ascii="Times New Roman" w:hAnsi="Times New Roman" w:cs="Times New Roman"/>
          <w:sz w:val="24"/>
          <w:szCs w:val="24"/>
        </w:rPr>
        <w:t xml:space="preserve">.2025 г. </w:t>
      </w:r>
      <w:r w:rsidR="00E2709A">
        <w:rPr>
          <w:rFonts w:ascii="Times New Roman" w:hAnsi="Times New Roman" w:cs="Times New Roman"/>
          <w:sz w:val="24"/>
          <w:szCs w:val="24"/>
        </w:rPr>
        <w:t xml:space="preserve">№ 20 «О внесении изменений в решение Думы Артемовского городского поселения от 17.11.2025 г. </w:t>
      </w:r>
      <w:r w:rsidR="004224FA">
        <w:rPr>
          <w:rFonts w:ascii="Times New Roman" w:hAnsi="Times New Roman" w:cs="Times New Roman"/>
          <w:sz w:val="24"/>
          <w:szCs w:val="24"/>
        </w:rPr>
        <w:t>№ 16 «Об утверждении Положения о порядке и условиях приватизации муниципального имущества Артемовского муниципального образования».</w:t>
      </w:r>
    </w:p>
    <w:p w:rsidR="00E2709A" w:rsidRDefault="00E2709A" w:rsidP="00E84FFA">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Решение Думы Артемовского городского поселения от 16.12.2025 г. № 21 «Об утверждении Положения о муниципальном жилищном контроле в Артемовском муниципальном образовании».</w:t>
      </w:r>
    </w:p>
    <w:p w:rsidR="00E2709A" w:rsidRDefault="00E2709A" w:rsidP="00E84FFA">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Решение Думы Артемовского городского поселения от 16.12.2025 г. № 24 «О бюджете Артемовского муниципального образования на 2026 год и плановый период 2027 и 2028 годов».</w:t>
      </w:r>
    </w:p>
    <w:p w:rsidR="00E2709A" w:rsidRDefault="00E2709A" w:rsidP="00E84FFA">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Решение Думы Артемовского городского поселения от 16.12.2025 г. № 25 «Об утверждении Положения о муниципальном земельном контроле в Артемовском муниципальном образовании».</w:t>
      </w:r>
    </w:p>
    <w:p w:rsidR="009D01A2" w:rsidRPr="002F6ED1" w:rsidRDefault="009D01A2" w:rsidP="002F6ED1">
      <w:pPr>
        <w:pStyle w:val="a3"/>
        <w:spacing w:after="0" w:line="240" w:lineRule="auto"/>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РОССИЙСКАЯ ФЕДЕРАЦИЯ</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ИРКУТСКАЯ ОБЛАСТЬ БОДАЙБИНСКИЙ РАЙОН</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АРТЕМОВСКОЕ МУНИЦИПАЛЬНОЕ ОБРАЗОВАНИЕ</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ДУМА АРТЕМОВСКОГО ГОРОДСКОГО ПОСЕЛЕНИЯ ПЯТОГО СОЗЫВА</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РЕШЕНИЕ</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0"/>
        <w:gridCol w:w="3190"/>
        <w:gridCol w:w="3191"/>
      </w:tblGrid>
      <w:tr w:rsidR="00E2709A" w:rsidRPr="00E2709A" w:rsidTr="004D0201">
        <w:tc>
          <w:tcPr>
            <w:tcW w:w="3190" w:type="dxa"/>
          </w:tcPr>
          <w:p w:rsidR="00E2709A" w:rsidRPr="00E2709A" w:rsidRDefault="00E2709A" w:rsidP="00E2709A">
            <w:pPr>
              <w:tabs>
                <w:tab w:val="left" w:pos="0"/>
                <w:tab w:val="left" w:pos="142"/>
              </w:tabs>
              <w:autoSpaceDE w:val="0"/>
              <w:autoSpaceDN w:val="0"/>
              <w:adjustRightInd w:val="0"/>
              <w:jc w:val="both"/>
              <w:rPr>
                <w:b/>
                <w:sz w:val="24"/>
                <w:szCs w:val="24"/>
              </w:rPr>
            </w:pPr>
            <w:r w:rsidRPr="00E2709A">
              <w:rPr>
                <w:b/>
                <w:sz w:val="24"/>
                <w:szCs w:val="24"/>
              </w:rPr>
              <w:t>16 декабря 2025 года</w:t>
            </w:r>
          </w:p>
        </w:tc>
        <w:tc>
          <w:tcPr>
            <w:tcW w:w="3190" w:type="dxa"/>
          </w:tcPr>
          <w:p w:rsidR="00E2709A" w:rsidRPr="00E2709A" w:rsidRDefault="00E2709A" w:rsidP="00E2709A">
            <w:pPr>
              <w:tabs>
                <w:tab w:val="left" w:pos="0"/>
                <w:tab w:val="left" w:pos="142"/>
              </w:tabs>
              <w:autoSpaceDE w:val="0"/>
              <w:autoSpaceDN w:val="0"/>
              <w:adjustRightInd w:val="0"/>
              <w:jc w:val="center"/>
              <w:rPr>
                <w:b/>
                <w:sz w:val="24"/>
                <w:szCs w:val="24"/>
              </w:rPr>
            </w:pPr>
            <w:r w:rsidRPr="00E2709A">
              <w:rPr>
                <w:b/>
                <w:sz w:val="24"/>
                <w:szCs w:val="24"/>
              </w:rPr>
              <w:t>рп. Артемовский</w:t>
            </w:r>
          </w:p>
        </w:tc>
        <w:tc>
          <w:tcPr>
            <w:tcW w:w="3191" w:type="dxa"/>
          </w:tcPr>
          <w:p w:rsidR="00E2709A" w:rsidRPr="00E2709A" w:rsidRDefault="00E2709A" w:rsidP="00E2709A">
            <w:pPr>
              <w:tabs>
                <w:tab w:val="left" w:pos="0"/>
                <w:tab w:val="left" w:pos="142"/>
              </w:tabs>
              <w:autoSpaceDE w:val="0"/>
              <w:autoSpaceDN w:val="0"/>
              <w:adjustRightInd w:val="0"/>
              <w:jc w:val="right"/>
              <w:rPr>
                <w:b/>
                <w:sz w:val="24"/>
                <w:szCs w:val="24"/>
              </w:rPr>
            </w:pPr>
            <w:r w:rsidRPr="00E2709A">
              <w:rPr>
                <w:b/>
                <w:sz w:val="24"/>
                <w:szCs w:val="24"/>
              </w:rPr>
              <w:t>№ 20</w:t>
            </w:r>
          </w:p>
        </w:tc>
      </w:tr>
    </w:tbl>
    <w:p w:rsidR="00E2709A" w:rsidRPr="00E2709A" w:rsidRDefault="00E2709A" w:rsidP="00E2709A">
      <w:pPr>
        <w:autoSpaceDE w:val="0"/>
        <w:autoSpaceDN w:val="0"/>
        <w:adjustRightInd w:val="0"/>
        <w:spacing w:after="0" w:line="240" w:lineRule="auto"/>
        <w:jc w:val="both"/>
        <w:rPr>
          <w:rFonts w:ascii="Times New Roman" w:hAnsi="Times New Roman" w:cs="Times New Roman"/>
          <w:b/>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8"/>
      </w:tblGrid>
      <w:tr w:rsidR="00E2709A" w:rsidRPr="00E2709A" w:rsidTr="004D0201">
        <w:tc>
          <w:tcPr>
            <w:tcW w:w="4928" w:type="dxa"/>
          </w:tcPr>
          <w:p w:rsidR="00E2709A" w:rsidRPr="00E2709A" w:rsidRDefault="00E2709A" w:rsidP="00E2709A">
            <w:pPr>
              <w:tabs>
                <w:tab w:val="left" w:pos="4962"/>
                <w:tab w:val="left" w:pos="5812"/>
                <w:tab w:val="left" w:pos="6663"/>
              </w:tabs>
              <w:autoSpaceDE w:val="0"/>
              <w:autoSpaceDN w:val="0"/>
              <w:adjustRightInd w:val="0"/>
              <w:ind w:right="13"/>
              <w:jc w:val="both"/>
              <w:rPr>
                <w:b/>
                <w:sz w:val="24"/>
                <w:szCs w:val="24"/>
              </w:rPr>
            </w:pPr>
            <w:r w:rsidRPr="00E2709A">
              <w:rPr>
                <w:b/>
                <w:sz w:val="24"/>
                <w:szCs w:val="24"/>
              </w:rPr>
              <w:t>О внесении изменений в Решение Думы Артемовского городского поселения от 17 ноября 2025 № 16 «Об утверждении Положения о порядке и условиях приватизации муниципального имущества Артемовского муниципального образования»</w:t>
            </w:r>
          </w:p>
        </w:tc>
      </w:tr>
    </w:tbl>
    <w:p w:rsidR="00E2709A" w:rsidRPr="00E2709A" w:rsidRDefault="00E2709A" w:rsidP="00E2709A">
      <w:pPr>
        <w:autoSpaceDE w:val="0"/>
        <w:autoSpaceDN w:val="0"/>
        <w:adjustRightInd w:val="0"/>
        <w:spacing w:after="0" w:line="240" w:lineRule="auto"/>
        <w:ind w:right="3684"/>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В соответствии с Гражданским кодексом Российской Федерации, Федеральным законом от 21.12.2001 № 178-ФЗ «О приватизации государственного и муниципального имущества», Дума Артемовского городского поселения</w:t>
      </w:r>
    </w:p>
    <w:p w:rsidR="00E2709A" w:rsidRPr="00E2709A" w:rsidRDefault="00E2709A" w:rsidP="00E2709A">
      <w:pPr>
        <w:autoSpaceDE w:val="0"/>
        <w:autoSpaceDN w:val="0"/>
        <w:adjustRightInd w:val="0"/>
        <w:spacing w:after="0" w:line="240" w:lineRule="auto"/>
        <w:ind w:firstLine="709"/>
        <w:rPr>
          <w:rFonts w:ascii="Times New Roman" w:hAnsi="Times New Roman" w:cs="Times New Roman"/>
          <w:b/>
          <w:sz w:val="24"/>
          <w:szCs w:val="24"/>
        </w:rPr>
      </w:pPr>
      <w:r w:rsidRPr="00E2709A">
        <w:rPr>
          <w:rFonts w:ascii="Times New Roman" w:hAnsi="Times New Roman" w:cs="Times New Roman"/>
          <w:b/>
          <w:sz w:val="24"/>
          <w:szCs w:val="24"/>
        </w:rPr>
        <w:t>РЕШИЛА:</w:t>
      </w:r>
    </w:p>
    <w:p w:rsidR="00E2709A" w:rsidRPr="00E2709A" w:rsidRDefault="00E2709A" w:rsidP="00E2709A">
      <w:pPr>
        <w:pStyle w:val="a3"/>
        <w:numPr>
          <w:ilvl w:val="0"/>
          <w:numId w:val="32"/>
        </w:numPr>
        <w:tabs>
          <w:tab w:val="left" w:pos="0"/>
        </w:tabs>
        <w:suppressAutoHyphens/>
        <w:autoSpaceDE w:val="0"/>
        <w:autoSpaceDN w:val="0"/>
        <w:adjustRightInd w:val="0"/>
        <w:spacing w:after="0" w:line="240" w:lineRule="auto"/>
        <w:ind w:left="0" w:firstLine="709"/>
        <w:jc w:val="both"/>
        <w:rPr>
          <w:rFonts w:ascii="Times New Roman" w:hAnsi="Times New Roman" w:cs="Times New Roman"/>
          <w:bCs/>
          <w:kern w:val="2"/>
          <w:sz w:val="24"/>
          <w:szCs w:val="24"/>
        </w:rPr>
      </w:pPr>
      <w:r w:rsidRPr="00E2709A">
        <w:rPr>
          <w:rFonts w:ascii="Times New Roman" w:hAnsi="Times New Roman" w:cs="Times New Roman"/>
          <w:bCs/>
          <w:kern w:val="2"/>
          <w:sz w:val="24"/>
          <w:szCs w:val="24"/>
        </w:rPr>
        <w:t>Внести изменения и дополнения в Решение Думы Артемовского городского поселения от 17 ноября 2025 года № 16 «</w:t>
      </w:r>
      <w:r w:rsidRPr="00E2709A">
        <w:rPr>
          <w:rFonts w:ascii="Times New Roman" w:hAnsi="Times New Roman" w:cs="Times New Roman"/>
          <w:sz w:val="24"/>
          <w:szCs w:val="24"/>
        </w:rPr>
        <w:t>Об утверждении Положения о порядке и условиях приватизации муниципального имущества Артемовского муниципального образования</w:t>
      </w:r>
      <w:r w:rsidRPr="00E2709A">
        <w:rPr>
          <w:rFonts w:ascii="Times New Roman" w:hAnsi="Times New Roman" w:cs="Times New Roman"/>
          <w:bCs/>
          <w:kern w:val="2"/>
          <w:sz w:val="24"/>
          <w:szCs w:val="24"/>
        </w:rPr>
        <w:t>»:</w:t>
      </w:r>
    </w:p>
    <w:p w:rsidR="00E2709A" w:rsidRPr="00E2709A" w:rsidRDefault="00E2709A" w:rsidP="00E2709A">
      <w:pPr>
        <w:pStyle w:val="a3"/>
        <w:numPr>
          <w:ilvl w:val="1"/>
          <w:numId w:val="32"/>
        </w:numPr>
        <w:tabs>
          <w:tab w:val="left" w:pos="0"/>
        </w:tabs>
        <w:suppressAutoHyphens/>
        <w:autoSpaceDE w:val="0"/>
        <w:autoSpaceDN w:val="0"/>
        <w:adjustRightInd w:val="0"/>
        <w:spacing w:after="0" w:line="240" w:lineRule="auto"/>
        <w:ind w:left="0" w:firstLine="709"/>
        <w:jc w:val="both"/>
        <w:rPr>
          <w:rFonts w:ascii="Times New Roman" w:hAnsi="Times New Roman" w:cs="Times New Roman"/>
          <w:bCs/>
          <w:kern w:val="2"/>
          <w:sz w:val="24"/>
          <w:szCs w:val="24"/>
        </w:rPr>
      </w:pPr>
      <w:r w:rsidRPr="00E2709A">
        <w:rPr>
          <w:rFonts w:ascii="Times New Roman" w:hAnsi="Times New Roman" w:cs="Times New Roman"/>
          <w:bCs/>
          <w:kern w:val="2"/>
          <w:sz w:val="24"/>
          <w:szCs w:val="24"/>
        </w:rPr>
        <w:t xml:space="preserve"> Из преамбулы Решения Думы Артемовского городского поселения убрать слова «</w:t>
      </w:r>
      <w:r w:rsidRPr="00E2709A">
        <w:rPr>
          <w:rFonts w:ascii="Times New Roman" w:hAnsi="Times New Roman" w:cs="Times New Roman"/>
          <w:sz w:val="24"/>
          <w:szCs w:val="24"/>
        </w:rPr>
        <w:t>статьей 51 Федерального закона от 6 октября 2003 года № 131-ФЗ «Об общих принципах организации местного самоуправления в Российской Федерации</w:t>
      </w:r>
      <w:r w:rsidRPr="00E2709A">
        <w:rPr>
          <w:rFonts w:ascii="Times New Roman" w:hAnsi="Times New Roman" w:cs="Times New Roman"/>
          <w:bCs/>
          <w:kern w:val="2"/>
          <w:sz w:val="24"/>
          <w:szCs w:val="24"/>
        </w:rPr>
        <w:t>».</w:t>
      </w:r>
    </w:p>
    <w:p w:rsidR="00E2709A" w:rsidRPr="00E2709A" w:rsidRDefault="00E2709A" w:rsidP="00E2709A">
      <w:pPr>
        <w:pStyle w:val="ConsPlusNormal"/>
        <w:widowControl/>
        <w:numPr>
          <w:ilvl w:val="1"/>
          <w:numId w:val="32"/>
        </w:numPr>
        <w:suppressAutoHyphens/>
        <w:autoSpaceDN/>
        <w:adjustRightInd/>
        <w:ind w:left="0" w:firstLine="709"/>
        <w:jc w:val="both"/>
        <w:rPr>
          <w:rFonts w:ascii="Times New Roman" w:hAnsi="Times New Roman" w:cs="Times New Roman"/>
          <w:sz w:val="24"/>
          <w:szCs w:val="24"/>
        </w:rPr>
      </w:pPr>
      <w:r w:rsidRPr="00E2709A">
        <w:rPr>
          <w:rFonts w:ascii="Times New Roman" w:hAnsi="Times New Roman" w:cs="Times New Roman"/>
          <w:bCs/>
          <w:kern w:val="2"/>
          <w:sz w:val="24"/>
          <w:szCs w:val="24"/>
        </w:rPr>
        <w:lastRenderedPageBreak/>
        <w:t xml:space="preserve"> Пункт 1 Положения читать в новой редакции «</w:t>
      </w:r>
      <w:r w:rsidRPr="00E2709A">
        <w:rPr>
          <w:rFonts w:ascii="Times New Roman" w:hAnsi="Times New Roman" w:cs="Times New Roman"/>
          <w:sz w:val="24"/>
          <w:szCs w:val="24"/>
        </w:rPr>
        <w:t>Настоящее Положение определяет порядок и условия приватизации муниципального имущества Артемовского муниципального образования (далее – муниципальное образование), в соответствии с</w:t>
      </w:r>
      <w:r w:rsidRPr="00E2709A">
        <w:rPr>
          <w:rFonts w:ascii="Times New Roman" w:eastAsiaTheme="minorHAnsi" w:hAnsi="Times New Roman" w:cs="Times New Roman"/>
          <w:sz w:val="24"/>
          <w:szCs w:val="24"/>
          <w:lang w:eastAsia="en-US"/>
        </w:rPr>
        <w:t xml:space="preserve"> Федеральным законом от 21.12. 2001 № 178-ФЗ «О приватизации государственного и муниципального имущества» (далее – Федеральный закон № 178-ФЗ) и принятыми в соответствии с ним другими федеральными законами и иными нормативными правовыми актами Российской Федерации</w:t>
      </w:r>
      <w:r w:rsidRPr="00E2709A">
        <w:rPr>
          <w:rFonts w:ascii="Times New Roman" w:hAnsi="Times New Roman" w:cs="Times New Roman"/>
          <w:sz w:val="24"/>
          <w:szCs w:val="24"/>
        </w:rPr>
        <w:t>.</w:t>
      </w:r>
    </w:p>
    <w:p w:rsidR="00E2709A" w:rsidRPr="00E2709A" w:rsidRDefault="00E2709A" w:rsidP="00E2709A">
      <w:pPr>
        <w:pStyle w:val="a3"/>
        <w:numPr>
          <w:ilvl w:val="1"/>
          <w:numId w:val="32"/>
        </w:numPr>
        <w:tabs>
          <w:tab w:val="left" w:pos="0"/>
        </w:tabs>
        <w:suppressAutoHyphens/>
        <w:autoSpaceDE w:val="0"/>
        <w:autoSpaceDN w:val="0"/>
        <w:adjustRightInd w:val="0"/>
        <w:spacing w:after="0" w:line="240" w:lineRule="auto"/>
        <w:ind w:left="0" w:firstLine="709"/>
        <w:jc w:val="both"/>
        <w:rPr>
          <w:rFonts w:ascii="Times New Roman" w:hAnsi="Times New Roman" w:cs="Times New Roman"/>
          <w:bCs/>
          <w:kern w:val="2"/>
          <w:sz w:val="24"/>
          <w:szCs w:val="24"/>
        </w:rPr>
      </w:pPr>
      <w:r w:rsidRPr="00E2709A">
        <w:rPr>
          <w:rFonts w:ascii="Times New Roman" w:hAnsi="Times New Roman" w:cs="Times New Roman"/>
          <w:sz w:val="24"/>
          <w:szCs w:val="24"/>
        </w:rPr>
        <w:t xml:space="preserve"> Пункт 9 Положения читать в новой редакции «Прогнозный план приватизации муниципального имущества на соответствующий год вносится на рассмотрение и утверждение в Думу не позднее 15 рабочих дней, а Дума утверждает не позднее 10 рабочих дней до начала планового периода».</w:t>
      </w:r>
    </w:p>
    <w:p w:rsidR="00E2709A" w:rsidRPr="00E2709A" w:rsidRDefault="00E2709A" w:rsidP="00E2709A">
      <w:pPr>
        <w:pStyle w:val="a3"/>
        <w:tabs>
          <w:tab w:val="left" w:pos="0"/>
        </w:tabs>
        <w:suppressAutoHyphens/>
        <w:autoSpaceDE w:val="0"/>
        <w:autoSpaceDN w:val="0"/>
        <w:adjustRightInd w:val="0"/>
        <w:spacing w:after="0" w:line="240" w:lineRule="auto"/>
        <w:ind w:left="0" w:firstLine="709"/>
        <w:jc w:val="both"/>
        <w:rPr>
          <w:rFonts w:ascii="Times New Roman" w:hAnsi="Times New Roman" w:cs="Times New Roman"/>
          <w:sz w:val="24"/>
          <w:szCs w:val="24"/>
        </w:rPr>
      </w:pPr>
      <w:r w:rsidRPr="00E2709A">
        <w:rPr>
          <w:rFonts w:ascii="Times New Roman" w:hAnsi="Times New Roman" w:cs="Times New Roman"/>
          <w:sz w:val="24"/>
          <w:szCs w:val="24"/>
        </w:rPr>
        <w:t>2. Настоящее решение подлежит официальному опубликованию в газете «Официальная жизнь Артемовского Поселения» и обнародованию посредством размещения на официальном сайте администрации Артемовского городского поселения www.adm-artem.ru.</w:t>
      </w:r>
    </w:p>
    <w:p w:rsidR="00E2709A" w:rsidRPr="00E2709A" w:rsidRDefault="00E2709A" w:rsidP="00E2709A">
      <w:pPr>
        <w:autoSpaceDE w:val="0"/>
        <w:autoSpaceDN w:val="0"/>
        <w:adjustRightInd w:val="0"/>
        <w:spacing w:after="0" w:line="240" w:lineRule="auto"/>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19"/>
        <w:gridCol w:w="1134"/>
        <w:gridCol w:w="4218"/>
      </w:tblGrid>
      <w:tr w:rsidR="00E2709A" w:rsidRPr="00E2709A" w:rsidTr="004D0201">
        <w:tc>
          <w:tcPr>
            <w:tcW w:w="4219" w:type="dxa"/>
          </w:tcPr>
          <w:p w:rsidR="00E2709A" w:rsidRPr="00E2709A" w:rsidRDefault="00E2709A" w:rsidP="00E2709A">
            <w:pPr>
              <w:autoSpaceDE w:val="0"/>
              <w:autoSpaceDN w:val="0"/>
              <w:adjustRightInd w:val="0"/>
              <w:jc w:val="both"/>
              <w:rPr>
                <w:sz w:val="24"/>
                <w:szCs w:val="24"/>
              </w:rPr>
            </w:pPr>
            <w:r w:rsidRPr="00E2709A">
              <w:rPr>
                <w:sz w:val="24"/>
                <w:szCs w:val="24"/>
              </w:rPr>
              <w:t>Председатель Думы Артемовского городского поселения</w:t>
            </w:r>
          </w:p>
          <w:p w:rsidR="00E2709A" w:rsidRPr="00E2709A" w:rsidRDefault="00E2709A" w:rsidP="004D0201">
            <w:pPr>
              <w:autoSpaceDE w:val="0"/>
              <w:autoSpaceDN w:val="0"/>
              <w:adjustRightInd w:val="0"/>
              <w:jc w:val="both"/>
              <w:rPr>
                <w:sz w:val="24"/>
                <w:szCs w:val="24"/>
              </w:rPr>
            </w:pPr>
            <w:r w:rsidRPr="00E2709A">
              <w:rPr>
                <w:sz w:val="24"/>
                <w:szCs w:val="24"/>
              </w:rPr>
              <w:t>______________________С.А. Мудрик</w:t>
            </w:r>
          </w:p>
        </w:tc>
        <w:tc>
          <w:tcPr>
            <w:tcW w:w="1134" w:type="dxa"/>
          </w:tcPr>
          <w:p w:rsidR="00E2709A" w:rsidRPr="00E2709A" w:rsidRDefault="00E2709A" w:rsidP="00E2709A">
            <w:pPr>
              <w:autoSpaceDE w:val="0"/>
              <w:autoSpaceDN w:val="0"/>
              <w:adjustRightInd w:val="0"/>
              <w:jc w:val="both"/>
              <w:rPr>
                <w:sz w:val="24"/>
                <w:szCs w:val="24"/>
              </w:rPr>
            </w:pPr>
          </w:p>
        </w:tc>
        <w:tc>
          <w:tcPr>
            <w:tcW w:w="4218" w:type="dxa"/>
          </w:tcPr>
          <w:p w:rsidR="00E2709A" w:rsidRPr="00E2709A" w:rsidRDefault="00E2709A" w:rsidP="00E2709A">
            <w:pPr>
              <w:autoSpaceDE w:val="0"/>
              <w:autoSpaceDN w:val="0"/>
              <w:adjustRightInd w:val="0"/>
              <w:jc w:val="both"/>
              <w:rPr>
                <w:sz w:val="24"/>
                <w:szCs w:val="24"/>
              </w:rPr>
            </w:pPr>
            <w:r w:rsidRPr="00E2709A">
              <w:rPr>
                <w:sz w:val="24"/>
                <w:szCs w:val="24"/>
              </w:rPr>
              <w:t>И.о. Главы Артемовского муниципального образования</w:t>
            </w:r>
          </w:p>
          <w:p w:rsidR="00E2709A" w:rsidRPr="00E2709A" w:rsidRDefault="00E2709A" w:rsidP="00E2709A">
            <w:pPr>
              <w:autoSpaceDE w:val="0"/>
              <w:autoSpaceDN w:val="0"/>
              <w:adjustRightInd w:val="0"/>
              <w:jc w:val="both"/>
              <w:rPr>
                <w:sz w:val="24"/>
                <w:szCs w:val="24"/>
              </w:rPr>
            </w:pPr>
            <w:r w:rsidRPr="00E2709A">
              <w:rPr>
                <w:sz w:val="24"/>
                <w:szCs w:val="24"/>
              </w:rPr>
              <w:t>____________________Т.С. Калинчева</w:t>
            </w:r>
          </w:p>
        </w:tc>
      </w:tr>
    </w:tbl>
    <w:p w:rsidR="00E2709A" w:rsidRPr="00E2709A" w:rsidRDefault="00E2709A" w:rsidP="00E2709A">
      <w:pPr>
        <w:autoSpaceDE w:val="0"/>
        <w:autoSpaceDN w:val="0"/>
        <w:adjustRightInd w:val="0"/>
        <w:spacing w:after="0" w:line="240" w:lineRule="auto"/>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both"/>
        <w:rPr>
          <w:rFonts w:ascii="Times New Roman" w:hAnsi="Times New Roman" w:cs="Times New Roman"/>
          <w:sz w:val="24"/>
          <w:szCs w:val="24"/>
        </w:rPr>
      </w:pPr>
    </w:p>
    <w:p w:rsidR="00E2709A" w:rsidRDefault="00E2709A" w:rsidP="00E2709A">
      <w:pPr>
        <w:autoSpaceDE w:val="0"/>
        <w:autoSpaceDN w:val="0"/>
        <w:adjustRightInd w:val="0"/>
        <w:spacing w:after="0" w:line="240" w:lineRule="auto"/>
        <w:jc w:val="right"/>
        <w:rPr>
          <w:rFonts w:ascii="Times New Roman" w:hAnsi="Times New Roman" w:cs="Times New Roman"/>
          <w:sz w:val="24"/>
          <w:szCs w:val="24"/>
        </w:rPr>
      </w:pPr>
      <w:r w:rsidRPr="00E2709A">
        <w:rPr>
          <w:rFonts w:ascii="Times New Roman" w:hAnsi="Times New Roman" w:cs="Times New Roman"/>
          <w:sz w:val="24"/>
          <w:szCs w:val="24"/>
        </w:rPr>
        <w:t xml:space="preserve">Решение подписано: </w:t>
      </w:r>
      <w:r w:rsidR="000E7F92">
        <w:rPr>
          <w:rFonts w:ascii="Times New Roman" w:hAnsi="Times New Roman" w:cs="Times New Roman"/>
          <w:sz w:val="24"/>
          <w:szCs w:val="24"/>
        </w:rPr>
        <w:t>16 декабря 2025 г.</w:t>
      </w:r>
    </w:p>
    <w:p w:rsidR="00E2709A" w:rsidRDefault="00E2709A" w:rsidP="00E2709A">
      <w:pPr>
        <w:autoSpaceDE w:val="0"/>
        <w:autoSpaceDN w:val="0"/>
        <w:adjustRightInd w:val="0"/>
        <w:spacing w:after="0" w:line="240" w:lineRule="auto"/>
        <w:jc w:val="right"/>
        <w:rPr>
          <w:rFonts w:ascii="Times New Roman" w:hAnsi="Times New Roman" w:cs="Times New Roman"/>
          <w:sz w:val="24"/>
          <w:szCs w:val="24"/>
        </w:rPr>
      </w:pPr>
    </w:p>
    <w:p w:rsidR="004D0201" w:rsidRDefault="004D0201" w:rsidP="00E2709A">
      <w:pPr>
        <w:autoSpaceDE w:val="0"/>
        <w:autoSpaceDN w:val="0"/>
        <w:adjustRightInd w:val="0"/>
        <w:spacing w:after="0" w:line="240" w:lineRule="auto"/>
        <w:jc w:val="right"/>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РОССИЙСКАЯ ФЕДЕРАЦИЯ</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ИРКУТСКАЯ ОБЛАСТЬ БОДАЙБИНСКИЙ РАЙОН</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АРТЕМОВСКОЕ МУНИЦИПАЛЬНОЕ ОБРАЗОВАНИЕ</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ДУМА АРТЕМОВСКОГО ГОРОДСКОГО ПОСЕЛЕНИЯ ПЯТОГО СОЗЫВА</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r w:rsidRPr="00E2709A">
        <w:rPr>
          <w:rFonts w:ascii="Times New Roman" w:hAnsi="Times New Roman" w:cs="Times New Roman"/>
          <w:b/>
          <w:sz w:val="24"/>
          <w:szCs w:val="24"/>
        </w:rPr>
        <w:t>РЕШЕНИЕ</w:t>
      </w:r>
    </w:p>
    <w:p w:rsidR="00E2709A" w:rsidRPr="00E2709A" w:rsidRDefault="00E2709A" w:rsidP="00E2709A">
      <w:pPr>
        <w:autoSpaceDE w:val="0"/>
        <w:autoSpaceDN w:val="0"/>
        <w:adjustRightInd w:val="0"/>
        <w:spacing w:after="0" w:line="240" w:lineRule="auto"/>
        <w:jc w:val="center"/>
        <w:rPr>
          <w:rFonts w:ascii="Times New Roman" w:hAnsi="Times New Roman" w:cs="Times New Roman"/>
          <w:b/>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0"/>
        <w:gridCol w:w="3190"/>
        <w:gridCol w:w="3191"/>
      </w:tblGrid>
      <w:tr w:rsidR="00E2709A" w:rsidRPr="00E2709A" w:rsidTr="004D0201">
        <w:tc>
          <w:tcPr>
            <w:tcW w:w="3190" w:type="dxa"/>
          </w:tcPr>
          <w:p w:rsidR="00E2709A" w:rsidRPr="00E2709A" w:rsidRDefault="00E2709A" w:rsidP="00E2709A">
            <w:pPr>
              <w:tabs>
                <w:tab w:val="left" w:pos="0"/>
                <w:tab w:val="left" w:pos="142"/>
              </w:tabs>
              <w:autoSpaceDE w:val="0"/>
              <w:autoSpaceDN w:val="0"/>
              <w:adjustRightInd w:val="0"/>
              <w:jc w:val="both"/>
              <w:rPr>
                <w:b/>
                <w:sz w:val="24"/>
                <w:szCs w:val="24"/>
              </w:rPr>
            </w:pPr>
            <w:r w:rsidRPr="00E2709A">
              <w:rPr>
                <w:b/>
                <w:sz w:val="24"/>
                <w:szCs w:val="24"/>
              </w:rPr>
              <w:t>16 декабря 2025 года</w:t>
            </w:r>
          </w:p>
        </w:tc>
        <w:tc>
          <w:tcPr>
            <w:tcW w:w="3190" w:type="dxa"/>
          </w:tcPr>
          <w:p w:rsidR="00E2709A" w:rsidRPr="00E2709A" w:rsidRDefault="00E2709A" w:rsidP="00E2709A">
            <w:pPr>
              <w:tabs>
                <w:tab w:val="left" w:pos="0"/>
                <w:tab w:val="left" w:pos="142"/>
              </w:tabs>
              <w:autoSpaceDE w:val="0"/>
              <w:autoSpaceDN w:val="0"/>
              <w:adjustRightInd w:val="0"/>
              <w:jc w:val="center"/>
              <w:rPr>
                <w:b/>
                <w:sz w:val="24"/>
                <w:szCs w:val="24"/>
              </w:rPr>
            </w:pPr>
            <w:r w:rsidRPr="00E2709A">
              <w:rPr>
                <w:b/>
                <w:sz w:val="24"/>
                <w:szCs w:val="24"/>
              </w:rPr>
              <w:t>рп. Артемовский</w:t>
            </w:r>
          </w:p>
        </w:tc>
        <w:tc>
          <w:tcPr>
            <w:tcW w:w="3191" w:type="dxa"/>
          </w:tcPr>
          <w:p w:rsidR="00E2709A" w:rsidRPr="00E2709A" w:rsidRDefault="00E2709A" w:rsidP="00E2709A">
            <w:pPr>
              <w:tabs>
                <w:tab w:val="left" w:pos="0"/>
                <w:tab w:val="left" w:pos="142"/>
              </w:tabs>
              <w:autoSpaceDE w:val="0"/>
              <w:autoSpaceDN w:val="0"/>
              <w:adjustRightInd w:val="0"/>
              <w:jc w:val="right"/>
              <w:rPr>
                <w:b/>
                <w:sz w:val="24"/>
                <w:szCs w:val="24"/>
              </w:rPr>
            </w:pPr>
            <w:r w:rsidRPr="00E2709A">
              <w:rPr>
                <w:b/>
                <w:sz w:val="24"/>
                <w:szCs w:val="24"/>
              </w:rPr>
              <w:t>№ 21</w:t>
            </w:r>
          </w:p>
        </w:tc>
      </w:tr>
    </w:tbl>
    <w:p w:rsidR="00E2709A" w:rsidRPr="00E2709A" w:rsidRDefault="00E2709A" w:rsidP="00E2709A">
      <w:pPr>
        <w:autoSpaceDE w:val="0"/>
        <w:autoSpaceDN w:val="0"/>
        <w:adjustRightInd w:val="0"/>
        <w:spacing w:after="0" w:line="240" w:lineRule="auto"/>
        <w:jc w:val="both"/>
        <w:rPr>
          <w:rFonts w:ascii="Times New Roman" w:hAnsi="Times New Roman" w:cs="Times New Roman"/>
          <w:b/>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tblGrid>
      <w:tr w:rsidR="00E2709A" w:rsidRPr="00E2709A" w:rsidTr="004D0201">
        <w:tc>
          <w:tcPr>
            <w:tcW w:w="4786" w:type="dxa"/>
          </w:tcPr>
          <w:p w:rsidR="00E2709A" w:rsidRPr="00E2709A" w:rsidRDefault="00E2709A" w:rsidP="00E2709A">
            <w:pPr>
              <w:pStyle w:val="ConsPlusTitle"/>
              <w:widowControl/>
              <w:jc w:val="both"/>
            </w:pPr>
            <w:r w:rsidRPr="00E2709A">
              <w:t>Об утверждении Положения о муниципальном жилищном контроле в Артемовском муниципальном образовании</w:t>
            </w:r>
          </w:p>
        </w:tc>
      </w:tr>
    </w:tbl>
    <w:p w:rsidR="00E2709A" w:rsidRPr="00E2709A" w:rsidRDefault="00E2709A" w:rsidP="00E2709A">
      <w:pPr>
        <w:pStyle w:val="ConsPlusTitle"/>
        <w:widowControl/>
        <w:rPr>
          <w:b w:val="0"/>
        </w:rPr>
      </w:pPr>
    </w:p>
    <w:p w:rsidR="00E2709A" w:rsidRPr="00E2709A" w:rsidRDefault="00E2709A" w:rsidP="00E2709A">
      <w:pPr>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В соответствии с Гражданским кодексом Российской Федерации, Федеральным законом от </w:t>
      </w:r>
      <w:r w:rsidR="000221EB" w:rsidRPr="00E2709A">
        <w:rPr>
          <w:rFonts w:ascii="Times New Roman" w:hAnsi="Times New Roman" w:cs="Times New Roman"/>
          <w:sz w:val="24"/>
          <w:szCs w:val="24"/>
        </w:rPr>
        <w:t>31.07.2020 № 248-ФЗ «О государственном контроле (надзоре) и муниципальном к</w:t>
      </w:r>
      <w:r w:rsidR="000221EB">
        <w:rPr>
          <w:rFonts w:ascii="Times New Roman" w:hAnsi="Times New Roman" w:cs="Times New Roman"/>
          <w:sz w:val="24"/>
          <w:szCs w:val="24"/>
        </w:rPr>
        <w:t>онтроле в Российской Федерации»</w:t>
      </w:r>
      <w:r w:rsidRPr="00E2709A">
        <w:rPr>
          <w:rFonts w:ascii="Times New Roman" w:hAnsi="Times New Roman" w:cs="Times New Roman"/>
          <w:sz w:val="24"/>
          <w:szCs w:val="24"/>
        </w:rPr>
        <w:t>, статьями 6, 31 Устава Артемовского муниципального образования, Дума Артемовского городского поселения решила:</w:t>
      </w:r>
    </w:p>
    <w:p w:rsidR="00E2709A" w:rsidRPr="00E2709A" w:rsidRDefault="00E2709A" w:rsidP="00E2709A">
      <w:pPr>
        <w:autoSpaceDE w:val="0"/>
        <w:autoSpaceDN w:val="0"/>
        <w:adjustRightInd w:val="0"/>
        <w:spacing w:after="0" w:line="240" w:lineRule="auto"/>
        <w:ind w:firstLine="709"/>
        <w:rPr>
          <w:rFonts w:ascii="Times New Roman" w:hAnsi="Times New Roman" w:cs="Times New Roman"/>
          <w:b/>
          <w:sz w:val="24"/>
          <w:szCs w:val="24"/>
        </w:rPr>
      </w:pPr>
      <w:r w:rsidRPr="00E2709A">
        <w:rPr>
          <w:rFonts w:ascii="Times New Roman" w:hAnsi="Times New Roman" w:cs="Times New Roman"/>
          <w:b/>
          <w:sz w:val="24"/>
          <w:szCs w:val="24"/>
        </w:rPr>
        <w:t>РЕШИЛА:</w:t>
      </w:r>
    </w:p>
    <w:p w:rsidR="00E2709A" w:rsidRPr="00E2709A" w:rsidRDefault="00E2709A" w:rsidP="00E2709A">
      <w:pPr>
        <w:autoSpaceDE w:val="0"/>
        <w:autoSpaceDN w:val="0"/>
        <w:adjustRightInd w:val="0"/>
        <w:spacing w:after="0" w:line="240" w:lineRule="auto"/>
        <w:rPr>
          <w:rFonts w:ascii="Times New Roman" w:hAnsi="Times New Roman" w:cs="Times New Roman"/>
          <w:b/>
          <w:sz w:val="24"/>
          <w:szCs w:val="24"/>
        </w:rPr>
      </w:pPr>
    </w:p>
    <w:p w:rsidR="00E2709A" w:rsidRPr="00E2709A" w:rsidRDefault="00E2709A" w:rsidP="00E2709A">
      <w:pPr>
        <w:autoSpaceDE w:val="0"/>
        <w:autoSpaceDN w:val="0"/>
        <w:adjustRightInd w:val="0"/>
        <w:spacing w:after="0" w:line="240" w:lineRule="auto"/>
        <w:ind w:firstLine="709"/>
        <w:jc w:val="both"/>
        <w:rPr>
          <w:rFonts w:ascii="Times New Roman" w:hAnsi="Times New Roman" w:cs="Times New Roman"/>
          <w:kern w:val="2"/>
          <w:sz w:val="24"/>
          <w:szCs w:val="24"/>
        </w:rPr>
      </w:pPr>
      <w:r w:rsidRPr="00E2709A">
        <w:rPr>
          <w:rFonts w:ascii="Times New Roman" w:hAnsi="Times New Roman" w:cs="Times New Roman"/>
          <w:sz w:val="24"/>
          <w:szCs w:val="24"/>
        </w:rPr>
        <w:t xml:space="preserve">1. Утвердить прилагаемое «Положение о муниципальном жилищном контроле в </w:t>
      </w:r>
      <w:r w:rsidRPr="00E2709A">
        <w:rPr>
          <w:rFonts w:ascii="Times New Roman" w:hAnsi="Times New Roman" w:cs="Times New Roman"/>
          <w:kern w:val="2"/>
          <w:sz w:val="24"/>
          <w:szCs w:val="24"/>
        </w:rPr>
        <w:t xml:space="preserve">Артемовском муниципальном образовании». </w:t>
      </w:r>
    </w:p>
    <w:p w:rsidR="00E2709A" w:rsidRPr="00E2709A" w:rsidRDefault="00E2709A" w:rsidP="00E2709A">
      <w:pPr>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2. Настоящее решение вступает в силу после дня его официального опубликования.</w:t>
      </w:r>
    </w:p>
    <w:p w:rsidR="00E2709A" w:rsidRPr="00E2709A" w:rsidRDefault="00E2709A" w:rsidP="00E2709A">
      <w:pPr>
        <w:tabs>
          <w:tab w:val="left" w:pos="0"/>
        </w:tabs>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3. Признать утратившими силу:</w:t>
      </w:r>
    </w:p>
    <w:p w:rsidR="00E2709A" w:rsidRPr="00E2709A" w:rsidRDefault="00E2709A" w:rsidP="00E2709A">
      <w:pPr>
        <w:tabs>
          <w:tab w:val="left" w:pos="0"/>
        </w:tabs>
        <w:autoSpaceDE w:val="0"/>
        <w:autoSpaceDN w:val="0"/>
        <w:adjustRightInd w:val="0"/>
        <w:spacing w:after="0" w:line="240" w:lineRule="auto"/>
        <w:ind w:firstLine="709"/>
        <w:jc w:val="both"/>
        <w:rPr>
          <w:rFonts w:ascii="Times New Roman" w:hAnsi="Times New Roman" w:cs="Times New Roman"/>
          <w:bCs/>
          <w:kern w:val="2"/>
          <w:sz w:val="24"/>
          <w:szCs w:val="24"/>
        </w:rPr>
      </w:pPr>
      <w:r w:rsidRPr="00E2709A">
        <w:rPr>
          <w:rFonts w:ascii="Times New Roman" w:hAnsi="Times New Roman" w:cs="Times New Roman"/>
          <w:sz w:val="24"/>
          <w:szCs w:val="24"/>
        </w:rPr>
        <w:lastRenderedPageBreak/>
        <w:t xml:space="preserve">3.1. Решение Думы Артемовского городского поселения от 01.03.2022 № 1 № «Об утверждении Положения о </w:t>
      </w:r>
      <w:r w:rsidRPr="00E2709A">
        <w:rPr>
          <w:rFonts w:ascii="Times New Roman" w:hAnsi="Times New Roman" w:cs="Times New Roman"/>
          <w:bCs/>
          <w:kern w:val="2"/>
          <w:sz w:val="24"/>
          <w:szCs w:val="24"/>
        </w:rPr>
        <w:t>муниципальном жилищном контроле в Артемовском муниципальном образовании»;</w:t>
      </w:r>
    </w:p>
    <w:p w:rsidR="00E2709A" w:rsidRPr="00E2709A" w:rsidRDefault="00E2709A" w:rsidP="00E2709A">
      <w:pPr>
        <w:tabs>
          <w:tab w:val="left" w:pos="0"/>
        </w:tabs>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bCs/>
          <w:kern w:val="2"/>
          <w:sz w:val="24"/>
          <w:szCs w:val="24"/>
        </w:rPr>
        <w:t xml:space="preserve">3.2. </w:t>
      </w:r>
      <w:r w:rsidRPr="00E2709A">
        <w:rPr>
          <w:rFonts w:ascii="Times New Roman" w:hAnsi="Times New Roman" w:cs="Times New Roman"/>
          <w:sz w:val="24"/>
          <w:szCs w:val="24"/>
        </w:rPr>
        <w:t xml:space="preserve">Решение Думы Артемовского городского поселения от 24.10.2022 г. № 12 «О внесении изменений в решение Думы Артемовского городского поселения от 01.03.2022 г. № 1 № «Об утверждении Положения о </w:t>
      </w:r>
      <w:r w:rsidRPr="00E2709A">
        <w:rPr>
          <w:rFonts w:ascii="Times New Roman" w:hAnsi="Times New Roman" w:cs="Times New Roman"/>
          <w:bCs/>
          <w:kern w:val="2"/>
          <w:sz w:val="24"/>
          <w:szCs w:val="24"/>
        </w:rPr>
        <w:t>муниципальном жилищном контроле в Артемовском муниципальном образовании».</w:t>
      </w:r>
    </w:p>
    <w:p w:rsidR="00E2709A" w:rsidRPr="00E2709A" w:rsidRDefault="00E2709A" w:rsidP="00E2709A">
      <w:pPr>
        <w:tabs>
          <w:tab w:val="left" w:pos="0"/>
        </w:tabs>
        <w:autoSpaceDE w:val="0"/>
        <w:autoSpaceDN w:val="0"/>
        <w:adjustRightInd w:val="0"/>
        <w:spacing w:after="0" w:line="240" w:lineRule="auto"/>
        <w:jc w:val="both"/>
        <w:rPr>
          <w:rFonts w:ascii="Times New Roman" w:hAnsi="Times New Roman" w:cs="Times New Roman"/>
          <w:sz w:val="24"/>
          <w:szCs w:val="24"/>
        </w:rPr>
      </w:pPr>
    </w:p>
    <w:p w:rsidR="00E2709A" w:rsidRPr="00E2709A" w:rsidRDefault="00E2709A" w:rsidP="00E2709A">
      <w:pPr>
        <w:tabs>
          <w:tab w:val="left" w:pos="0"/>
        </w:tabs>
        <w:autoSpaceDE w:val="0"/>
        <w:autoSpaceDN w:val="0"/>
        <w:adjustRightInd w:val="0"/>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19"/>
        <w:gridCol w:w="1134"/>
        <w:gridCol w:w="4218"/>
      </w:tblGrid>
      <w:tr w:rsidR="00E2709A" w:rsidRPr="00E2709A" w:rsidTr="004D0201">
        <w:tc>
          <w:tcPr>
            <w:tcW w:w="4219" w:type="dxa"/>
          </w:tcPr>
          <w:p w:rsidR="00E2709A" w:rsidRPr="00E2709A" w:rsidRDefault="00E2709A" w:rsidP="00E2709A">
            <w:pPr>
              <w:autoSpaceDE w:val="0"/>
              <w:autoSpaceDN w:val="0"/>
              <w:adjustRightInd w:val="0"/>
              <w:jc w:val="both"/>
              <w:rPr>
                <w:sz w:val="24"/>
                <w:szCs w:val="24"/>
              </w:rPr>
            </w:pPr>
            <w:r w:rsidRPr="00E2709A">
              <w:rPr>
                <w:sz w:val="24"/>
                <w:szCs w:val="24"/>
              </w:rPr>
              <w:t>Председатель Думы Артемовского городского поселения</w:t>
            </w:r>
          </w:p>
          <w:p w:rsidR="00E2709A" w:rsidRPr="00E2709A" w:rsidRDefault="00E2709A" w:rsidP="00E2709A">
            <w:pPr>
              <w:autoSpaceDE w:val="0"/>
              <w:autoSpaceDN w:val="0"/>
              <w:adjustRightInd w:val="0"/>
              <w:jc w:val="both"/>
              <w:rPr>
                <w:sz w:val="24"/>
                <w:szCs w:val="24"/>
              </w:rPr>
            </w:pPr>
            <w:r w:rsidRPr="00E2709A">
              <w:rPr>
                <w:sz w:val="24"/>
                <w:szCs w:val="24"/>
              </w:rPr>
              <w:t>___________________С.А. Мудрик</w:t>
            </w:r>
          </w:p>
        </w:tc>
        <w:tc>
          <w:tcPr>
            <w:tcW w:w="1134" w:type="dxa"/>
          </w:tcPr>
          <w:p w:rsidR="00E2709A" w:rsidRPr="00E2709A" w:rsidRDefault="00E2709A" w:rsidP="00E2709A">
            <w:pPr>
              <w:autoSpaceDE w:val="0"/>
              <w:autoSpaceDN w:val="0"/>
              <w:adjustRightInd w:val="0"/>
              <w:jc w:val="both"/>
              <w:rPr>
                <w:sz w:val="24"/>
                <w:szCs w:val="24"/>
              </w:rPr>
            </w:pPr>
          </w:p>
        </w:tc>
        <w:tc>
          <w:tcPr>
            <w:tcW w:w="4218" w:type="dxa"/>
          </w:tcPr>
          <w:p w:rsidR="00E2709A" w:rsidRPr="00E2709A" w:rsidRDefault="00E2709A" w:rsidP="00E2709A">
            <w:pPr>
              <w:autoSpaceDE w:val="0"/>
              <w:autoSpaceDN w:val="0"/>
              <w:adjustRightInd w:val="0"/>
              <w:jc w:val="both"/>
              <w:rPr>
                <w:sz w:val="24"/>
                <w:szCs w:val="24"/>
              </w:rPr>
            </w:pPr>
            <w:r w:rsidRPr="00E2709A">
              <w:rPr>
                <w:sz w:val="24"/>
                <w:szCs w:val="24"/>
              </w:rPr>
              <w:t>И.о. Главы Артемовского муниципального образования</w:t>
            </w:r>
          </w:p>
          <w:p w:rsidR="00E2709A" w:rsidRPr="00E2709A" w:rsidRDefault="00E2709A" w:rsidP="00E2709A">
            <w:pPr>
              <w:autoSpaceDE w:val="0"/>
              <w:autoSpaceDN w:val="0"/>
              <w:adjustRightInd w:val="0"/>
              <w:jc w:val="both"/>
              <w:rPr>
                <w:sz w:val="24"/>
                <w:szCs w:val="24"/>
              </w:rPr>
            </w:pPr>
            <w:r w:rsidRPr="00E2709A">
              <w:rPr>
                <w:sz w:val="24"/>
                <w:szCs w:val="24"/>
              </w:rPr>
              <w:t>_________________Т.С. Калинчева</w:t>
            </w:r>
          </w:p>
        </w:tc>
      </w:tr>
    </w:tbl>
    <w:p w:rsidR="00E2709A" w:rsidRPr="00E2709A" w:rsidRDefault="00E2709A" w:rsidP="00E2709A">
      <w:pPr>
        <w:autoSpaceDE w:val="0"/>
        <w:autoSpaceDN w:val="0"/>
        <w:adjustRightInd w:val="0"/>
        <w:spacing w:after="0" w:line="240" w:lineRule="auto"/>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right"/>
        <w:rPr>
          <w:rFonts w:ascii="Times New Roman" w:hAnsi="Times New Roman" w:cs="Times New Roman"/>
          <w:sz w:val="24"/>
          <w:szCs w:val="24"/>
        </w:rPr>
      </w:pPr>
      <w:r w:rsidRPr="00E2709A">
        <w:rPr>
          <w:rFonts w:ascii="Times New Roman" w:hAnsi="Times New Roman" w:cs="Times New Roman"/>
          <w:sz w:val="24"/>
          <w:szCs w:val="24"/>
        </w:rPr>
        <w:t>Решение подписано:</w:t>
      </w:r>
      <w:r w:rsidR="000E7F92" w:rsidRPr="000E7F92">
        <w:rPr>
          <w:rFonts w:ascii="Times New Roman" w:hAnsi="Times New Roman" w:cs="Times New Roman"/>
          <w:sz w:val="24"/>
          <w:szCs w:val="24"/>
        </w:rPr>
        <w:t xml:space="preserve"> </w:t>
      </w:r>
      <w:r w:rsidR="000E7F92">
        <w:rPr>
          <w:rFonts w:ascii="Times New Roman" w:hAnsi="Times New Roman" w:cs="Times New Roman"/>
          <w:sz w:val="24"/>
          <w:szCs w:val="24"/>
        </w:rPr>
        <w:t>16 декабря 2025 г.</w:t>
      </w:r>
    </w:p>
    <w:p w:rsidR="00E2709A" w:rsidRPr="00E2709A" w:rsidRDefault="00E2709A" w:rsidP="00E2709A">
      <w:pPr>
        <w:spacing w:after="0" w:line="240" w:lineRule="auto"/>
        <w:jc w:val="center"/>
        <w:rPr>
          <w:rFonts w:ascii="Times New Roman" w:hAnsi="Times New Roman" w:cs="Times New Roman"/>
          <w:b/>
          <w:bCs/>
          <w:i/>
          <w:kern w:val="2"/>
          <w:sz w:val="24"/>
          <w:szCs w:val="24"/>
        </w:rPr>
      </w:pPr>
    </w:p>
    <w:p w:rsidR="00E2709A" w:rsidRPr="00E2709A" w:rsidRDefault="00E2709A" w:rsidP="00E2709A">
      <w:pPr>
        <w:spacing w:after="0" w:line="240" w:lineRule="auto"/>
        <w:jc w:val="center"/>
        <w:rPr>
          <w:rFonts w:ascii="Times New Roman" w:hAnsi="Times New Roman" w:cs="Times New Roman"/>
          <w:b/>
          <w:bCs/>
          <w:i/>
          <w:kern w:val="2"/>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70"/>
        <w:gridCol w:w="4500"/>
      </w:tblGrid>
      <w:tr w:rsidR="00E2709A" w:rsidRPr="00E2709A" w:rsidTr="004D0201">
        <w:tc>
          <w:tcPr>
            <w:tcW w:w="5070" w:type="dxa"/>
          </w:tcPr>
          <w:p w:rsidR="00E2709A" w:rsidRPr="00E2709A" w:rsidRDefault="00E2709A" w:rsidP="00E2709A">
            <w:pPr>
              <w:suppressAutoHyphens/>
              <w:autoSpaceDE w:val="0"/>
              <w:autoSpaceDN w:val="0"/>
              <w:adjustRightInd w:val="0"/>
              <w:rPr>
                <w:kern w:val="2"/>
                <w:sz w:val="24"/>
                <w:szCs w:val="24"/>
                <w:lang w:eastAsia="en-US"/>
              </w:rPr>
            </w:pPr>
          </w:p>
        </w:tc>
        <w:tc>
          <w:tcPr>
            <w:tcW w:w="4500" w:type="dxa"/>
          </w:tcPr>
          <w:p w:rsidR="00E2709A" w:rsidRPr="00E2709A" w:rsidRDefault="00E2709A" w:rsidP="00E2709A">
            <w:pPr>
              <w:suppressAutoHyphens/>
              <w:ind w:firstLine="36"/>
              <w:rPr>
                <w:kern w:val="2"/>
                <w:sz w:val="24"/>
                <w:szCs w:val="24"/>
                <w:lang w:eastAsia="en-US"/>
              </w:rPr>
            </w:pPr>
            <w:r w:rsidRPr="00E2709A">
              <w:rPr>
                <w:kern w:val="2"/>
                <w:sz w:val="24"/>
                <w:szCs w:val="24"/>
              </w:rPr>
              <w:t>УТВЕРЖДЕНО</w:t>
            </w:r>
          </w:p>
          <w:p w:rsidR="00E2709A" w:rsidRPr="00E2709A" w:rsidRDefault="00E2709A" w:rsidP="00E2709A">
            <w:pPr>
              <w:suppressAutoHyphens/>
              <w:jc w:val="both"/>
              <w:rPr>
                <w:i/>
                <w:kern w:val="2"/>
                <w:sz w:val="24"/>
                <w:szCs w:val="24"/>
              </w:rPr>
            </w:pPr>
            <w:r w:rsidRPr="00E2709A">
              <w:rPr>
                <w:kern w:val="2"/>
                <w:sz w:val="24"/>
                <w:szCs w:val="24"/>
              </w:rPr>
              <w:t xml:space="preserve">решением Думы Артемовского городского поселения </w:t>
            </w:r>
          </w:p>
          <w:p w:rsidR="00E2709A" w:rsidRPr="00E2709A" w:rsidRDefault="00E2709A" w:rsidP="00E2709A">
            <w:pPr>
              <w:suppressAutoHyphens/>
              <w:autoSpaceDE w:val="0"/>
              <w:autoSpaceDN w:val="0"/>
              <w:adjustRightInd w:val="0"/>
              <w:rPr>
                <w:kern w:val="2"/>
                <w:sz w:val="24"/>
                <w:szCs w:val="24"/>
                <w:lang w:eastAsia="en-US"/>
              </w:rPr>
            </w:pPr>
            <w:r w:rsidRPr="00E2709A">
              <w:rPr>
                <w:kern w:val="2"/>
                <w:sz w:val="24"/>
                <w:szCs w:val="24"/>
              </w:rPr>
              <w:t>от 16 декабря 2025 года № 21</w:t>
            </w:r>
          </w:p>
        </w:tc>
      </w:tr>
    </w:tbl>
    <w:p w:rsidR="00E2709A" w:rsidRPr="00E2709A" w:rsidRDefault="00E2709A" w:rsidP="00E2709A">
      <w:pPr>
        <w:spacing w:after="0" w:line="240" w:lineRule="auto"/>
        <w:rPr>
          <w:rFonts w:ascii="Times New Roman" w:hAnsi="Times New Roman" w:cs="Times New Roman"/>
          <w:color w:val="000000"/>
          <w:sz w:val="24"/>
          <w:szCs w:val="24"/>
        </w:rPr>
      </w:pPr>
    </w:p>
    <w:p w:rsidR="00E2709A" w:rsidRPr="00E2709A" w:rsidRDefault="00E2709A" w:rsidP="00E2709A">
      <w:pPr>
        <w:spacing w:after="0" w:line="240" w:lineRule="auto"/>
        <w:jc w:val="center"/>
        <w:rPr>
          <w:rFonts w:ascii="Times New Roman" w:hAnsi="Times New Roman" w:cs="Times New Roman"/>
          <w:b/>
          <w:bCs/>
          <w:color w:val="000000"/>
          <w:sz w:val="24"/>
          <w:szCs w:val="24"/>
        </w:rPr>
      </w:pPr>
      <w:r w:rsidRPr="00E2709A">
        <w:rPr>
          <w:rFonts w:ascii="Times New Roman" w:hAnsi="Times New Roman" w:cs="Times New Roman"/>
          <w:b/>
          <w:bCs/>
          <w:color w:val="000000"/>
          <w:sz w:val="24"/>
          <w:szCs w:val="24"/>
        </w:rPr>
        <w:t>Положение</w:t>
      </w:r>
    </w:p>
    <w:p w:rsidR="00E2709A" w:rsidRPr="00E2709A" w:rsidRDefault="00E2709A" w:rsidP="00E2709A">
      <w:pPr>
        <w:spacing w:after="0" w:line="240" w:lineRule="auto"/>
        <w:jc w:val="center"/>
        <w:rPr>
          <w:rFonts w:ascii="Times New Roman" w:hAnsi="Times New Roman" w:cs="Times New Roman"/>
          <w:b/>
          <w:bCs/>
          <w:color w:val="000000"/>
          <w:sz w:val="24"/>
          <w:szCs w:val="24"/>
        </w:rPr>
      </w:pPr>
      <w:r w:rsidRPr="00E2709A">
        <w:rPr>
          <w:rFonts w:ascii="Times New Roman" w:hAnsi="Times New Roman" w:cs="Times New Roman"/>
          <w:b/>
          <w:bCs/>
          <w:color w:val="000000"/>
          <w:sz w:val="24"/>
          <w:szCs w:val="24"/>
        </w:rPr>
        <w:t>о муниципальном жилищном контроле в Артемовском муниципальном образовании</w:t>
      </w:r>
    </w:p>
    <w:p w:rsidR="00E2709A" w:rsidRPr="00E2709A" w:rsidRDefault="00E2709A" w:rsidP="00E2709A">
      <w:pPr>
        <w:spacing w:after="0" w:line="240" w:lineRule="auto"/>
        <w:jc w:val="center"/>
        <w:rPr>
          <w:rFonts w:ascii="Times New Roman" w:hAnsi="Times New Roman" w:cs="Times New Roman"/>
          <w:sz w:val="24"/>
          <w:szCs w:val="24"/>
        </w:rPr>
      </w:pPr>
    </w:p>
    <w:p w:rsidR="00E2709A" w:rsidRPr="00E2709A" w:rsidRDefault="00E2709A" w:rsidP="00E2709A">
      <w:pPr>
        <w:pStyle w:val="ConsPlusNormal"/>
        <w:ind w:firstLine="0"/>
        <w:jc w:val="center"/>
        <w:rPr>
          <w:rFonts w:ascii="Times New Roman" w:hAnsi="Times New Roman" w:cs="Times New Roman"/>
          <w:b/>
          <w:bCs/>
          <w:sz w:val="24"/>
          <w:szCs w:val="24"/>
        </w:rPr>
      </w:pPr>
      <w:r w:rsidRPr="00E2709A">
        <w:rPr>
          <w:rFonts w:ascii="Times New Roman" w:hAnsi="Times New Roman" w:cs="Times New Roman"/>
          <w:b/>
          <w:bCs/>
          <w:sz w:val="24"/>
          <w:szCs w:val="24"/>
        </w:rPr>
        <w:t>Раздел 1. Общие положения</w:t>
      </w:r>
    </w:p>
    <w:p w:rsidR="00E2709A" w:rsidRPr="00E2709A" w:rsidRDefault="00E2709A" w:rsidP="00E2709A">
      <w:pPr>
        <w:pStyle w:val="ConsPlusNormal"/>
        <w:ind w:firstLine="0"/>
        <w:jc w:val="center"/>
        <w:rPr>
          <w:rFonts w:ascii="Times New Roman" w:hAnsi="Times New Roman" w:cs="Times New Roman"/>
          <w:b/>
          <w:bCs/>
          <w:sz w:val="24"/>
          <w:szCs w:val="24"/>
        </w:rPr>
      </w:pP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1.1. Настоящее Положение устанавливает порядок осуществления муниципального жилищного контроля в Артемовском муниципальном образовании (далее – муниципальный жилищный контроль).</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1.2. Предметом муниципального жилищного контроля является соблюдение юридическими лицами, индивидуальными предпринимателями и гражданами (далее – контролируемые лица) обязательных требований, установленных жилищным законодательством, законодательством об энергосбережении и о повышении энергетической эффективности, в отношении муниципального жилищного фонда:</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1) требований к использованию и сохранности муниципального жилищного фонда, в том числе требований к жилым помещениям, их использованию и содержанию, использованию и содержанию общего имущества собственников помещений в многоквартирных домах, порядку осуществления перевода жилого помещения в нежилое помещение и нежилого помещения в жилое в многоквартирном доме, порядку осуществления перепланировки и (или) переустройства помещений в многоквартирном доме;</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2) требований к формированию фондов капитального ремонта;</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3) требований к созданию и деятельности юридических лиц, индивидуальных предпринимателей, осуществляющих управление многоквартирными домами, оказывающих услуги и (или) выполняющих работы по содержанию и ремонту общего имущества в многоквартирных домах;</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4) требований к предоставлению коммунальных услуг собственникам и пользователям помещений в многоквартирных домах и жилых домов;</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lastRenderedPageBreak/>
        <w:t>5) правил изменения размера платы за содержание жилого помещения в случае оказания услуг и выполнения работ по управлению, содержанию и ремонту общего имущества в многоквартирном доме ненадлежащего качества и (или) с перерывами, превышающими установленную продолжительность;</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6) правил содержания общего имущества в многоквартирном доме и правил изменения размера платы за содержание жилого помещения;</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7) правил 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домов;</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8)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9) требований к порядку размещения ресурсоснабжающими организациями, лицами, осуществляющими деятельность по управлению многоквартирными домами, информации в системе;</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10) требований к обеспечению доступности для инвалидов помещений в многоквартирных домах;</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11) требований к предоставлению жилых помещений в наемных домах социального использования;</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12) требований к безопасной эксплуатации и техническому обслуживанию внутридомового и (или) внутриквартирного газового оборудования, а также требований к содержанию относящихся к общему имуществу в многоквартирном доме вентиляционных и дымовых каналов. </w:t>
      </w:r>
    </w:p>
    <w:p w:rsidR="00E2709A" w:rsidRPr="00E2709A" w:rsidRDefault="00E2709A" w:rsidP="00E2709A">
      <w:pPr>
        <w:spacing w:after="0" w:line="240" w:lineRule="auto"/>
        <w:ind w:firstLine="709"/>
        <w:contextualSpacing/>
        <w:jc w:val="both"/>
        <w:rPr>
          <w:rFonts w:ascii="Times New Roman" w:hAnsi="Times New Roman" w:cs="Times New Roman"/>
          <w:sz w:val="24"/>
          <w:szCs w:val="24"/>
        </w:rPr>
      </w:pPr>
      <w:r w:rsidRPr="00E2709A">
        <w:rPr>
          <w:rFonts w:ascii="Times New Roman" w:hAnsi="Times New Roman" w:cs="Times New Roman"/>
          <w:sz w:val="24"/>
          <w:szCs w:val="24"/>
        </w:rPr>
        <w:t>1.3. Муниципальный жилищный контроль осуществляется администрацией Артемовского муниципального образования (далее – контрольный орган).</w:t>
      </w:r>
    </w:p>
    <w:p w:rsidR="00E2709A" w:rsidRPr="00E2709A" w:rsidRDefault="00E2709A" w:rsidP="00E2709A">
      <w:pPr>
        <w:spacing w:after="0" w:line="240" w:lineRule="auto"/>
        <w:ind w:firstLine="709"/>
        <w:contextualSpacing/>
        <w:jc w:val="both"/>
        <w:rPr>
          <w:rFonts w:ascii="Times New Roman" w:hAnsi="Times New Roman" w:cs="Times New Roman"/>
          <w:sz w:val="24"/>
          <w:szCs w:val="24"/>
        </w:rPr>
      </w:pPr>
      <w:r w:rsidRPr="00E2709A">
        <w:rPr>
          <w:rFonts w:ascii="Times New Roman" w:hAnsi="Times New Roman" w:cs="Times New Roman"/>
          <w:sz w:val="24"/>
          <w:szCs w:val="24"/>
        </w:rPr>
        <w:t>1.4. Должностным лицом администрации, уполномоченным на осуществление муниципального жилищного контроля, является специалист по муниципальному имуществу (далее – должностное лицо)</w:t>
      </w:r>
      <w:r w:rsidRPr="00E2709A">
        <w:rPr>
          <w:rFonts w:ascii="Times New Roman" w:hAnsi="Times New Roman" w:cs="Times New Roman"/>
          <w:i/>
          <w:iCs/>
          <w:sz w:val="24"/>
          <w:szCs w:val="24"/>
        </w:rPr>
        <w:t>.</w:t>
      </w:r>
      <w:r w:rsidRPr="00E2709A">
        <w:rPr>
          <w:rFonts w:ascii="Times New Roman" w:hAnsi="Times New Roman" w:cs="Times New Roman"/>
          <w:sz w:val="24"/>
          <w:szCs w:val="24"/>
        </w:rPr>
        <w:t xml:space="preserve"> </w:t>
      </w:r>
    </w:p>
    <w:p w:rsidR="00E2709A" w:rsidRPr="00E2709A" w:rsidRDefault="00E2709A" w:rsidP="00E2709A">
      <w:pPr>
        <w:spacing w:after="0" w:line="240" w:lineRule="auto"/>
        <w:ind w:firstLine="709"/>
        <w:contextualSpacing/>
        <w:jc w:val="both"/>
        <w:rPr>
          <w:rFonts w:ascii="Times New Roman" w:hAnsi="Times New Roman" w:cs="Times New Roman"/>
          <w:sz w:val="24"/>
          <w:szCs w:val="24"/>
        </w:rPr>
      </w:pPr>
      <w:r w:rsidRPr="00E2709A">
        <w:rPr>
          <w:rFonts w:ascii="Times New Roman" w:hAnsi="Times New Roman" w:cs="Times New Roman"/>
          <w:sz w:val="24"/>
          <w:szCs w:val="24"/>
        </w:rPr>
        <w:t>Должностные лица при осуществлении муниципального жилищного контроля имеют права, несут обязанности и ответственность в соответствии с Федеральным законом от 31.07.2020 № 248-ФЗ «О государственном контроле (надзоре) и муниципальном контроле в Российской Федерации» (далее – Федеральный закон № 248-ФЗ) и иными федеральными законами.</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1.5. К отношениям, связанным с осуществлением муниципального жилищного контроля, организацией и проведением профилактических мероприятий, контрольных мероприятий применяются положения Федерального </w:t>
      </w:r>
      <w:r w:rsidRPr="00E2709A">
        <w:rPr>
          <w:rStyle w:val="a9"/>
          <w:rFonts w:ascii="Times New Roman" w:hAnsi="Times New Roman" w:cs="Times New Roman"/>
          <w:sz w:val="24"/>
          <w:szCs w:val="24"/>
        </w:rPr>
        <w:t>закона</w:t>
      </w:r>
      <w:r w:rsidRPr="00E2709A">
        <w:rPr>
          <w:rFonts w:ascii="Times New Roman" w:hAnsi="Times New Roman" w:cs="Times New Roman"/>
          <w:sz w:val="24"/>
          <w:szCs w:val="24"/>
        </w:rPr>
        <w:t xml:space="preserve"> № 248-ФЗ, Жилищного кодекса Российской Федерации.</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 xml:space="preserve">1.6. Объектами </w:t>
      </w:r>
      <w:bookmarkStart w:id="0" w:name="_Hlk77676821"/>
      <w:r w:rsidRPr="00E2709A">
        <w:rPr>
          <w:rFonts w:ascii="Times New Roman" w:hAnsi="Times New Roman" w:cs="Times New Roman"/>
          <w:color w:val="000000"/>
          <w:sz w:val="24"/>
          <w:szCs w:val="24"/>
        </w:rPr>
        <w:t xml:space="preserve">муниципального жилищного контроля </w:t>
      </w:r>
      <w:bookmarkEnd w:id="0"/>
      <w:r w:rsidRPr="00E2709A">
        <w:rPr>
          <w:rFonts w:ascii="Times New Roman" w:hAnsi="Times New Roman" w:cs="Times New Roman"/>
          <w:color w:val="000000"/>
          <w:sz w:val="24"/>
          <w:szCs w:val="24"/>
        </w:rPr>
        <w:t>являются:</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 xml:space="preserve">1) деятельность, действия (бездействие) контролируемых лиц, в рамках которых должны соблюдаться обязательные требования, </w:t>
      </w:r>
      <w:bookmarkStart w:id="1" w:name="_Hlk77763353"/>
      <w:bookmarkStart w:id="2" w:name="_Hlk77763765"/>
      <w:r w:rsidRPr="00E2709A">
        <w:rPr>
          <w:rFonts w:ascii="Times New Roman" w:hAnsi="Times New Roman" w:cs="Times New Roman"/>
          <w:color w:val="000000"/>
          <w:sz w:val="24"/>
          <w:szCs w:val="24"/>
        </w:rPr>
        <w:t>в том числе предъявляемые к контролируемым лицам, осуществляющим деятельность, действия (бездействие), указанные в подпунктах 1 – 12 пункта 1.2 настоящего Положения</w:t>
      </w:r>
      <w:bookmarkEnd w:id="1"/>
      <w:r w:rsidRPr="00E2709A">
        <w:rPr>
          <w:rFonts w:ascii="Times New Roman" w:hAnsi="Times New Roman" w:cs="Times New Roman"/>
          <w:color w:val="000000"/>
          <w:sz w:val="24"/>
          <w:szCs w:val="24"/>
        </w:rPr>
        <w:t>;</w:t>
      </w:r>
      <w:bookmarkEnd w:id="2"/>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2) результаты деятельности контролируемых лиц, в том числе продукция (товары), работы и услуги, к которым предъявляются обязательные требования, указанные в подпунктах 1 – 12 пункта 1.2 настоящего Положения;</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3) жилые помещения муниципального жилищного фонда, общее имущество в многоквартирных домах, в которых есть жилые помещения муниципального жилищного фонда, и другие объекты, к которым предъявляются обязательные требования,</w:t>
      </w:r>
      <w:r w:rsidRPr="00E2709A">
        <w:rPr>
          <w:rFonts w:ascii="Times New Roman" w:hAnsi="Times New Roman" w:cs="Times New Roman"/>
          <w:sz w:val="24"/>
          <w:szCs w:val="24"/>
        </w:rPr>
        <w:t xml:space="preserve"> </w:t>
      </w:r>
      <w:r w:rsidRPr="00E2709A">
        <w:rPr>
          <w:rFonts w:ascii="Times New Roman" w:hAnsi="Times New Roman" w:cs="Times New Roman"/>
          <w:color w:val="000000"/>
          <w:sz w:val="24"/>
          <w:szCs w:val="24"/>
        </w:rPr>
        <w:t>указанные в подпунктах 1 – 12 пункта 1.2 настоящего Положения.</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lastRenderedPageBreak/>
        <w:t>1.7. Контрольным органом в рамках осуществления муниципального жилищного контроля обеспечивается учет объектов муниципального жилищного контроля.</w:t>
      </w:r>
    </w:p>
    <w:p w:rsidR="00E2709A" w:rsidRPr="00E2709A" w:rsidRDefault="00E2709A" w:rsidP="00E2709A">
      <w:pPr>
        <w:pStyle w:val="ConsPlusNormal"/>
        <w:ind w:firstLine="0"/>
        <w:jc w:val="center"/>
        <w:rPr>
          <w:rFonts w:ascii="Times New Roman" w:hAnsi="Times New Roman" w:cs="Times New Roman"/>
          <w:color w:val="000000"/>
          <w:sz w:val="24"/>
          <w:szCs w:val="24"/>
        </w:rPr>
      </w:pPr>
      <w:bookmarkStart w:id="3" w:name="Par61"/>
      <w:bookmarkEnd w:id="3"/>
    </w:p>
    <w:p w:rsidR="00E2709A" w:rsidRPr="00E2709A" w:rsidRDefault="00E2709A" w:rsidP="00E2709A">
      <w:pPr>
        <w:pStyle w:val="ConsPlusNormal"/>
        <w:jc w:val="center"/>
        <w:rPr>
          <w:rFonts w:ascii="Times New Roman" w:hAnsi="Times New Roman" w:cs="Times New Roman"/>
          <w:b/>
          <w:color w:val="000000"/>
          <w:sz w:val="24"/>
          <w:szCs w:val="24"/>
        </w:rPr>
      </w:pPr>
      <w:r w:rsidRPr="00E2709A">
        <w:rPr>
          <w:rFonts w:ascii="Times New Roman" w:hAnsi="Times New Roman" w:cs="Times New Roman"/>
          <w:b/>
          <w:color w:val="000000"/>
          <w:sz w:val="24"/>
          <w:szCs w:val="24"/>
        </w:rPr>
        <w:t>Раздел 2. Управление рисками причинения вреда (ущерба)</w:t>
      </w:r>
    </w:p>
    <w:p w:rsidR="00E2709A" w:rsidRPr="00E2709A" w:rsidRDefault="00E2709A" w:rsidP="00E2709A">
      <w:pPr>
        <w:pStyle w:val="ConsPlusNormal"/>
        <w:jc w:val="center"/>
        <w:rPr>
          <w:rFonts w:ascii="Times New Roman" w:hAnsi="Times New Roman" w:cs="Times New Roman"/>
          <w:b/>
          <w:color w:val="000000"/>
          <w:sz w:val="24"/>
          <w:szCs w:val="24"/>
        </w:rPr>
      </w:pPr>
      <w:r w:rsidRPr="00E2709A">
        <w:rPr>
          <w:rFonts w:ascii="Times New Roman" w:hAnsi="Times New Roman" w:cs="Times New Roman"/>
          <w:b/>
          <w:color w:val="000000"/>
          <w:sz w:val="24"/>
          <w:szCs w:val="24"/>
        </w:rPr>
        <w:t>охраняемым законом ценностям при осуществлении</w:t>
      </w:r>
    </w:p>
    <w:p w:rsidR="00E2709A" w:rsidRPr="00E2709A" w:rsidRDefault="00E2709A" w:rsidP="00E2709A">
      <w:pPr>
        <w:pStyle w:val="ConsPlusNormal"/>
        <w:jc w:val="center"/>
        <w:rPr>
          <w:rFonts w:ascii="Times New Roman" w:hAnsi="Times New Roman" w:cs="Times New Roman"/>
          <w:b/>
          <w:color w:val="000000"/>
          <w:sz w:val="24"/>
          <w:szCs w:val="24"/>
        </w:rPr>
      </w:pPr>
      <w:r w:rsidRPr="00E2709A">
        <w:rPr>
          <w:rFonts w:ascii="Times New Roman" w:hAnsi="Times New Roman" w:cs="Times New Roman"/>
          <w:b/>
          <w:color w:val="000000"/>
          <w:sz w:val="24"/>
          <w:szCs w:val="24"/>
        </w:rPr>
        <w:t>муниципального жилищного контроля</w:t>
      </w:r>
    </w:p>
    <w:p w:rsidR="00E2709A" w:rsidRPr="00E2709A" w:rsidRDefault="00E2709A" w:rsidP="00E2709A">
      <w:pPr>
        <w:pStyle w:val="ConsPlusNormal"/>
        <w:jc w:val="both"/>
        <w:rPr>
          <w:rFonts w:ascii="Times New Roman" w:hAnsi="Times New Roman" w:cs="Times New Roman"/>
          <w:color w:val="000000"/>
          <w:sz w:val="24"/>
          <w:szCs w:val="24"/>
        </w:rPr>
      </w:pPr>
    </w:p>
    <w:p w:rsidR="00E2709A" w:rsidRPr="00E2709A" w:rsidRDefault="00E2709A" w:rsidP="00E2709A">
      <w:pPr>
        <w:pStyle w:val="ConsPlusNormal"/>
        <w:jc w:val="both"/>
        <w:rPr>
          <w:rFonts w:ascii="Times New Roman" w:hAnsi="Times New Roman" w:cs="Times New Roman"/>
          <w:sz w:val="24"/>
          <w:szCs w:val="24"/>
        </w:rPr>
      </w:pPr>
      <w:r w:rsidRPr="00E2709A">
        <w:rPr>
          <w:rFonts w:ascii="Times New Roman" w:hAnsi="Times New Roman" w:cs="Times New Roman"/>
          <w:sz w:val="24"/>
          <w:szCs w:val="24"/>
        </w:rPr>
        <w:t>2.1. Контрольный орган осуществляет муниципальный жилищный контроль на основе управления рисками причинения вреда (ущерба).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 xml:space="preserve">2.2. Контрольный орган для целей управления рисками причинения вреда (ущерба) при осуществлении муниципального жилищного контроля относит объекты муниципального жилищного контроля, предусмотренные пунктом 1.6 настоящего Положения (далее – объекты контроля), к одной из </w:t>
      </w:r>
      <w:r w:rsidRPr="00E2709A">
        <w:rPr>
          <w:rFonts w:ascii="Times New Roman" w:hAnsi="Times New Roman" w:cs="Times New Roman"/>
          <w:sz w:val="24"/>
          <w:szCs w:val="24"/>
        </w:rPr>
        <w:t>следующих категорий риска причинения вреда (ущерба) (далее – категории риска):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1) средний риск;</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2) умеренный риск;</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3) низкий риск.</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 xml:space="preserve">2.3. Отнесение контрольным органом объектов контроля к определенной категории риска осуществляется в соответствии </w:t>
      </w:r>
      <w:r w:rsidRPr="00E2709A">
        <w:rPr>
          <w:rFonts w:ascii="Times New Roman" w:hAnsi="Times New Roman" w:cs="Times New Roman"/>
          <w:color w:val="000000"/>
          <w:sz w:val="24"/>
          <w:szCs w:val="24"/>
          <w:lang w:val="en-US"/>
        </w:rPr>
        <w:t>c</w:t>
      </w:r>
      <w:r w:rsidRPr="00E2709A">
        <w:rPr>
          <w:rFonts w:ascii="Times New Roman" w:hAnsi="Times New Roman" w:cs="Times New Roman"/>
          <w:color w:val="000000"/>
          <w:sz w:val="24"/>
          <w:szCs w:val="24"/>
        </w:rPr>
        <w:t xml:space="preserve"> критериями отнесения объектов контроля к определенной категории риска при осуществлении контрольным органом муниципального жилищного контроля согласно Приложению № 1 к настоящему Положению.</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Отнесение объектов контроля к категориям риска и изменение присвоенных объектам контроля категорий риска осуществляется распоряжением контрольного органа.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При отнесении контрольным органом объектов контроля к категориям риска используются в том числе:</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1) сведения, получаемые при проведении должностными лицами профилактических мероприятий в соответствии с разделом 3 настоящего Положения;</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2) иные сведения, имеющиеся в распоряжении контрольного органа.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2.4. Плановые контрольные мероприятия при осуществлении муниципального жилищного контроля не проводятся.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2.5. Периодичность проведения обязательных профилактических визитов в отношении объектов контроля, отнесенных к категории среднего и умеренного риска, определяется Правительством Российской Федерации. </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В отношении объектов контроля, отнесенных к категории низкого риска, обязательные профилактические визиты не проводятся.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2.6. По запросу правообладателя объекта контроля должностное лицо в срок, не превышающий 15 дней со дня поступления запроса, предоставляет ему информацию о присвоенной объекту контроля категории риска, а также сведения, использованные при отнесении такого объекта к определенной категории риска.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Правообладатель объекта контроля вправе подать в контрольный орган заявление об изменении присвоенной ранее объекту контроля категории риска.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 xml:space="preserve">2.7. Контрольный орган ведет перечни объектов контроля, которым присвоены категории риска (далее – перечни объектов контроля). Включение объектов контроля в перечни объектов контроля осуществляется в соответствии с распоряжением контрольного органа, указанным в пункте </w:t>
      </w:r>
      <w:r w:rsidRPr="00E2709A">
        <w:rPr>
          <w:rFonts w:ascii="Times New Roman" w:hAnsi="Times New Roman" w:cs="Times New Roman"/>
          <w:sz w:val="24"/>
          <w:szCs w:val="24"/>
        </w:rPr>
        <w:t>2.3</w:t>
      </w:r>
      <w:r w:rsidRPr="00E2709A">
        <w:rPr>
          <w:rFonts w:ascii="Times New Roman" w:hAnsi="Times New Roman" w:cs="Times New Roman"/>
          <w:color w:val="000000"/>
          <w:sz w:val="24"/>
          <w:szCs w:val="24"/>
        </w:rPr>
        <w:t xml:space="preserve"> настоящего Положения.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Перечни объектов контроля с указанием категорий риска размещаются на официальном сайте контрольного органа в информационно-телекоммуникационной сети «Интернет» (далее – официальный сайт контрольного органа) в специальном разделе, посвященном контрольной деятельности.</w:t>
      </w:r>
      <w:r w:rsidRPr="00E2709A">
        <w:rPr>
          <w:rFonts w:ascii="Times New Roman" w:hAnsi="Times New Roman" w:cs="Times New Roman"/>
          <w:color w:val="000000"/>
          <w:sz w:val="24"/>
          <w:szCs w:val="24"/>
          <w:shd w:val="clear" w:color="auto" w:fill="FFFFFF"/>
        </w:rPr>
        <w:t xml:space="preserve"> Доступ к специальному разделу должен </w:t>
      </w:r>
      <w:r w:rsidRPr="00E2709A">
        <w:rPr>
          <w:rFonts w:ascii="Times New Roman" w:hAnsi="Times New Roman" w:cs="Times New Roman"/>
          <w:color w:val="000000"/>
          <w:sz w:val="24"/>
          <w:szCs w:val="24"/>
          <w:shd w:val="clear" w:color="auto" w:fill="FFFFFF"/>
        </w:rPr>
        <w:lastRenderedPageBreak/>
        <w:t xml:space="preserve">осуществляться с главной (основной) страницы </w:t>
      </w:r>
      <w:r w:rsidRPr="00E2709A">
        <w:rPr>
          <w:rFonts w:ascii="Times New Roman" w:hAnsi="Times New Roman" w:cs="Times New Roman"/>
          <w:color w:val="000000"/>
          <w:sz w:val="24"/>
          <w:szCs w:val="24"/>
        </w:rPr>
        <w:t>официального сайта контрольного органа.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2.8. Перечни объектов контроля содержат следующую информацию:</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1) информация, идентифицирующая объект контроля;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2) присвоенная категория риска;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3) реквизиты решения о присвоении объекту контроля категории риска.</w:t>
      </w:r>
    </w:p>
    <w:p w:rsidR="00E2709A" w:rsidRPr="00E2709A" w:rsidRDefault="00E2709A" w:rsidP="00E2709A">
      <w:pPr>
        <w:pStyle w:val="ConsPlusNormal"/>
        <w:ind w:firstLine="0"/>
        <w:rPr>
          <w:rFonts w:ascii="Times New Roman" w:hAnsi="Times New Roman" w:cs="Times New Roman"/>
          <w:color w:val="000000"/>
          <w:sz w:val="24"/>
          <w:szCs w:val="24"/>
        </w:rPr>
      </w:pPr>
    </w:p>
    <w:p w:rsidR="00E2709A" w:rsidRPr="00E2709A" w:rsidRDefault="00E2709A" w:rsidP="00E2709A">
      <w:pPr>
        <w:pStyle w:val="ConsPlusNormal"/>
        <w:ind w:firstLine="0"/>
        <w:jc w:val="center"/>
        <w:rPr>
          <w:rFonts w:ascii="Times New Roman" w:hAnsi="Times New Roman" w:cs="Times New Roman"/>
          <w:b/>
          <w:bCs/>
          <w:sz w:val="24"/>
          <w:szCs w:val="24"/>
        </w:rPr>
      </w:pPr>
      <w:r w:rsidRPr="00E2709A">
        <w:rPr>
          <w:rFonts w:ascii="Times New Roman" w:hAnsi="Times New Roman" w:cs="Times New Roman"/>
          <w:b/>
          <w:bCs/>
          <w:sz w:val="24"/>
          <w:szCs w:val="24"/>
        </w:rPr>
        <w:t>Раздел 3. Профилактика рисков причинения вреда (ущерба)</w:t>
      </w:r>
    </w:p>
    <w:p w:rsidR="00E2709A" w:rsidRPr="00E2709A" w:rsidRDefault="00E2709A" w:rsidP="00E2709A">
      <w:pPr>
        <w:pStyle w:val="ConsPlusNormal"/>
        <w:ind w:firstLine="0"/>
        <w:jc w:val="center"/>
        <w:rPr>
          <w:rFonts w:ascii="Times New Roman" w:hAnsi="Times New Roman" w:cs="Times New Roman"/>
          <w:b/>
          <w:bCs/>
          <w:color w:val="000000"/>
          <w:sz w:val="24"/>
          <w:szCs w:val="24"/>
        </w:rPr>
      </w:pPr>
      <w:r w:rsidRPr="00E2709A">
        <w:rPr>
          <w:rFonts w:ascii="Times New Roman" w:hAnsi="Times New Roman" w:cs="Times New Roman"/>
          <w:b/>
          <w:bCs/>
          <w:color w:val="000000"/>
          <w:sz w:val="24"/>
          <w:szCs w:val="24"/>
        </w:rPr>
        <w:t>охраняемым законом ценностям</w:t>
      </w:r>
    </w:p>
    <w:p w:rsidR="00E2709A" w:rsidRPr="00E2709A" w:rsidRDefault="00E2709A" w:rsidP="00E2709A">
      <w:pPr>
        <w:pStyle w:val="ConsPlusNormal"/>
        <w:ind w:firstLine="0"/>
        <w:jc w:val="center"/>
        <w:rPr>
          <w:rFonts w:ascii="Times New Roman" w:hAnsi="Times New Roman" w:cs="Times New Roman"/>
          <w:b/>
          <w:bCs/>
          <w:color w:val="000000"/>
          <w:sz w:val="24"/>
          <w:szCs w:val="24"/>
        </w:rPr>
      </w:pP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3.1. Контрольный орган осуществляет муниципальный жилищный контроль, в том числе посредством проведения профилактических мероприятий.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3.2. Профилактические мероприятия осуществляются контрольным органом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3.3. При осуществлении муниципального жилищного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3.4.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p>
    <w:p w:rsidR="00E2709A" w:rsidRPr="00E2709A" w:rsidRDefault="00E2709A" w:rsidP="00E2709A">
      <w:pPr>
        <w:pStyle w:val="af"/>
        <w:spacing w:before="0" w:beforeAutospacing="0" w:after="0" w:afterAutospacing="0"/>
        <w:ind w:firstLine="709"/>
        <w:jc w:val="both"/>
      </w:pPr>
      <w:r w:rsidRPr="00E2709A">
        <w:rPr>
          <w:color w:val="000000"/>
        </w:rPr>
        <w:t xml:space="preserve">В случае, если при проведении профилактических мероприятий установлено, что объекты муниципального жилищного контроля представляют явную непосредственную угрозу причинения вреда (ущерба) охраняемым законом ценностям или такой вред (ущерб) </w:t>
      </w:r>
      <w:r w:rsidRPr="00E2709A">
        <w:t>причинен, должностное лицо незамедлительно направляет информацию об этом главе Артемовского муниципального образования (далее – Глава) для принятия решения о проведении внеплановых контрольных мероприятий, либо в случаях, предусмотренных Федеральным законом № 248-ФЗ, принимает меры, указанные в статье 90 Федерального закона № 248-ФЗ.</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3.5. При осуществлении контрольным органом муниципального жилищного контроля проводиться следующие виды профилактических мероприятий: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1) информирование;</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2) консультирование;</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3) объявление предостережения;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 профилактический визит.</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3.6. Информирование осуществляется контрольным органом по вопросам соблюдения обязательных требований посредством размещения соответствующих сведений на официальном сайте контрольного органа в информационно-телекоммуникационной сети «Интернет» (далее – официальный сайт контрольного органа) в специальном разделе, посвященном контрольной деятельности, в средствах массовой информации,</w:t>
      </w:r>
      <w:r w:rsidRPr="00E2709A">
        <w:rPr>
          <w:rFonts w:ascii="Times New Roman" w:hAnsi="Times New Roman" w:cs="Times New Roman"/>
          <w:sz w:val="24"/>
          <w:szCs w:val="24"/>
          <w:shd w:val="clear" w:color="auto" w:fill="FFFFFF"/>
        </w:rPr>
        <w:t xml:space="preserve"> через личные кабинеты контролируемых лиц в государственных информационных системах (при их наличии) и в иных формах.</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Контрольный орган обязан размещать и поддерживать в актуальном состоянии на официальном сайте контрольного органа в специальном разделе, посвященном </w:t>
      </w:r>
      <w:r w:rsidRPr="00E2709A">
        <w:rPr>
          <w:rFonts w:ascii="Times New Roman" w:hAnsi="Times New Roman" w:cs="Times New Roman"/>
          <w:sz w:val="24"/>
          <w:szCs w:val="24"/>
        </w:rPr>
        <w:lastRenderedPageBreak/>
        <w:t xml:space="preserve">контрольной деятельности, сведения, предусмотренные </w:t>
      </w:r>
      <w:hyperlink r:id="rId8" w:history="1">
        <w:r w:rsidRPr="00E2709A">
          <w:rPr>
            <w:rStyle w:val="a9"/>
            <w:rFonts w:ascii="Times New Roman" w:hAnsi="Times New Roman" w:cs="Times New Roman"/>
            <w:sz w:val="24"/>
            <w:szCs w:val="24"/>
          </w:rPr>
          <w:t>частью 3 статьи 46</w:t>
        </w:r>
      </w:hyperlink>
      <w:r w:rsidRPr="00E2709A">
        <w:rPr>
          <w:rFonts w:ascii="Times New Roman" w:hAnsi="Times New Roman" w:cs="Times New Roman"/>
          <w:sz w:val="24"/>
          <w:szCs w:val="24"/>
        </w:rPr>
        <w:t xml:space="preserve"> Федерального закона № 248-ФЗ.</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Контрольный орган также вправе информировать население Артемовского </w:t>
      </w:r>
      <w:r w:rsidRPr="00E2709A">
        <w:rPr>
          <w:rFonts w:ascii="Times New Roman" w:hAnsi="Times New Roman" w:cs="Times New Roman"/>
          <w:iCs/>
          <w:sz w:val="24"/>
          <w:szCs w:val="24"/>
        </w:rPr>
        <w:t>муниципального образования</w:t>
      </w:r>
      <w:r w:rsidRPr="00E2709A">
        <w:rPr>
          <w:rFonts w:ascii="Times New Roman" w:hAnsi="Times New Roman" w:cs="Times New Roman"/>
          <w:i/>
          <w:iCs/>
          <w:sz w:val="24"/>
          <w:szCs w:val="24"/>
        </w:rPr>
        <w:t xml:space="preserve"> </w:t>
      </w:r>
      <w:r w:rsidRPr="00E2709A">
        <w:rPr>
          <w:rFonts w:ascii="Times New Roman" w:hAnsi="Times New Roman" w:cs="Times New Roman"/>
          <w:sz w:val="24"/>
          <w:szCs w:val="24"/>
        </w:rPr>
        <w:t>на собраниях и конференциях граждан об обязательных требованиях, предъявляемых к объектам контроля, их соответствии критериям риска, а также о видах, содержании и об интенсивности контрольных мероприятий, проводимых в отношении объектов контроля, исходя из их отнесения к соответствующей категории риска.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3.7. Консультирование контролируемых лиц осуществляется должностным лицом 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Личный прием граждан проводится Главой и (или) должностным лицом. Информация о месте приема, а также об установленных для приема днях и часах размещается на официальном сайте контрольного органа в специальном разделе, посвященном контрольной деятельности.</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Консультирование осуществляется в устной или письменной форме по следующим вопросам:</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1) организация и осуществление муниципального жилищного контроля;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2) порядок осуществления контрольных мероприятий, установленных настоящим Положением;</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3) порядок обжалования действий (бездействия) должностных лиц;</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w:t>
      </w:r>
      <w:r w:rsidRPr="00E2709A">
        <w:rPr>
          <w:rFonts w:ascii="Times New Roman" w:hAnsi="Times New Roman" w:cs="Times New Roman"/>
          <w:sz w:val="24"/>
          <w:szCs w:val="24"/>
        </w:rPr>
        <w:t xml:space="preserve"> </w:t>
      </w:r>
      <w:r w:rsidRPr="00E2709A">
        <w:rPr>
          <w:rFonts w:ascii="Times New Roman" w:hAnsi="Times New Roman" w:cs="Times New Roman"/>
          <w:color w:val="000000"/>
          <w:sz w:val="24"/>
          <w:szCs w:val="24"/>
        </w:rPr>
        <w:t>контрольным органом в рамках контрольных мероприятий.</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 xml:space="preserve">Консультирование контролируемых лиц в устной форме может осуществляться также на собраниях и конференциях граждан. </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Должностным лицом ведутся журналы учета консультирований.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3.8. Консультирование в письменной форме осуществляется должностным лицом в случае, если контролируемым лицом представлен письменный запрос о представлении письменного ответа по перечню вопросов, определенных пунктом 3.7 настоящего Положения. </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Ответ о результатах рассмотрения письменного обращения контролируемое лицо вправе получить в сроки, установленные Федеральным законом от 02.05 2006 № 59-ФЗ «О порядке рассмотрения обращений граждан Российской Федерации». В случае поступления в контрольный орган двух и более однотипных обращений контролируемых лиц и их представителей на официальном сайте контрольного органа в специальном разделе, посвященном контрольной деятельности, размещается в том числе письменное разъяснение по указанным обращениям, подписанное Главой или должностным лицом.</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иных участников контрольного мероприятия, а также результаты проведенных в рамках контрольного мероприятия экспертизы, испытаний.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Информация, ставшая известной должностному лицу в ходе консультирования, не может использоваться контрольным органом в целях оценки контролируемого лица по вопросам соблюдения обязательных требований.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lastRenderedPageBreak/>
        <w:t>3.9. В случае наличия у контрольного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 248-ФЗ,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 сроки для устранения последствий, возникших в результате действий (бездействия) контролируемого лица, которые могут привести или приводят к нарушению обязательных требований.</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Контролируемое лицо не позднее 15 рабочих дней после получения предостережения о недопустимости нарушения обязательных требований вправе подать в контрольный орган возражение в отношении указанного предостережения, в котором указываются:</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1) наименование юридического лица; фамилия, имя, отчество (при наличии) физического лица; фамилия, имя, отчество (при наличии) индивидуального предпринимателя; </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2) идентификационный номер налогоплательщика - контролируемого лица; </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3) дата и номер предостережения, направленного в адрес контролируемого лица; </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4) обоснование позиции контролируемого лица в отношении указанных в предостережении его действий (бездействия), которые приводят или могут привести к нарушению обязательных требований. </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Возражение в отношении предостережения о недопустимости нарушения обязательных требований может быть подано контролируемым лицом на бумажном носителе почтовым отправлением, в виде электронного документа на адрес электронной почты, указанный в предостережении о недопустимости нарушения обязательных требований, или иными указанными в таком предостережении способами. </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Контрольный орган по итогам рассмотрения возражения в отношении предостережения о недопустимости нарушения обязательных требований направляет ответ контролируемому лицу в течение 20 рабочих дней со дня получения такого возражения. </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Контрольный орган осуществляет учет объявленных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мероприятий.</w:t>
      </w:r>
    </w:p>
    <w:p w:rsidR="00E2709A" w:rsidRPr="00E2709A" w:rsidRDefault="00E2709A" w:rsidP="00E2709A">
      <w:pPr>
        <w:pStyle w:val="af"/>
        <w:spacing w:before="0" w:beforeAutospacing="0" w:after="0" w:afterAutospacing="0"/>
        <w:ind w:firstLine="709"/>
        <w:jc w:val="both"/>
      </w:pPr>
      <w:r w:rsidRPr="00E2709A">
        <w:t>3.10. Профилактический визит проводится в форме профилактической беседы должностным лицом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В ходе профилактического визита контролируемое лицо информируется об обязательных требованиях, предъявляемых к его деятельности либо к принадлежащим </w:t>
      </w:r>
      <w:r w:rsidRPr="00E2709A">
        <w:rPr>
          <w:rFonts w:ascii="Times New Roman" w:hAnsi="Times New Roman" w:cs="Times New Roman"/>
          <w:sz w:val="24"/>
          <w:szCs w:val="24"/>
        </w:rPr>
        <w:lastRenderedPageBreak/>
        <w:t>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должностное лицо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Профилактический визит проводится по инициативе контрольного органа (обязательный профилактический визит) или по инициативе контролируемого лица.</w:t>
      </w:r>
    </w:p>
    <w:p w:rsidR="00E2709A" w:rsidRPr="00E2709A" w:rsidRDefault="00E2709A" w:rsidP="00E2709A">
      <w:pPr>
        <w:spacing w:after="0" w:line="240" w:lineRule="auto"/>
        <w:ind w:firstLine="539"/>
        <w:jc w:val="both"/>
        <w:rPr>
          <w:rFonts w:ascii="Times New Roman" w:hAnsi="Times New Roman" w:cs="Times New Roman"/>
          <w:sz w:val="24"/>
          <w:szCs w:val="24"/>
        </w:rPr>
      </w:pPr>
      <w:r w:rsidRPr="00E2709A">
        <w:rPr>
          <w:rFonts w:ascii="Times New Roman" w:hAnsi="Times New Roman" w:cs="Times New Roman"/>
          <w:sz w:val="24"/>
          <w:szCs w:val="24"/>
        </w:rPr>
        <w:t>Обязательный профилактический визит проводится в соответствии со статей 52.1 Федерального закона № 248-ФЗ.</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Проведение профилактического визита по инициативе контролируемого лица осуществляется в соответствии со статьей 52.2 Федерального закона № 248-ФЗ.</w:t>
      </w:r>
    </w:p>
    <w:p w:rsidR="00E2709A" w:rsidRPr="00E2709A" w:rsidRDefault="00E2709A" w:rsidP="00E2709A">
      <w:pPr>
        <w:spacing w:after="0" w:line="240" w:lineRule="auto"/>
        <w:ind w:firstLine="539"/>
        <w:jc w:val="both"/>
        <w:rPr>
          <w:rFonts w:ascii="Times New Roman" w:hAnsi="Times New Roman" w:cs="Times New Roman"/>
          <w:sz w:val="24"/>
          <w:szCs w:val="24"/>
        </w:rPr>
      </w:pPr>
    </w:p>
    <w:p w:rsidR="00E2709A" w:rsidRPr="00E2709A" w:rsidRDefault="00E2709A" w:rsidP="00E2709A">
      <w:pPr>
        <w:pStyle w:val="ConsPlusNormal"/>
        <w:ind w:firstLine="0"/>
        <w:jc w:val="center"/>
        <w:rPr>
          <w:rFonts w:ascii="Times New Roman" w:hAnsi="Times New Roman" w:cs="Times New Roman"/>
          <w:b/>
          <w:bCs/>
          <w:sz w:val="24"/>
          <w:szCs w:val="24"/>
        </w:rPr>
      </w:pPr>
      <w:r w:rsidRPr="00E2709A">
        <w:rPr>
          <w:rFonts w:ascii="Times New Roman" w:hAnsi="Times New Roman" w:cs="Times New Roman"/>
          <w:b/>
          <w:bCs/>
          <w:sz w:val="24"/>
          <w:szCs w:val="24"/>
        </w:rPr>
        <w:t>Раздел 4. Осуществление контрольных мероприятий</w:t>
      </w:r>
    </w:p>
    <w:p w:rsidR="00E2709A" w:rsidRPr="00E2709A" w:rsidRDefault="00E2709A" w:rsidP="00E2709A">
      <w:pPr>
        <w:pStyle w:val="ConsPlusNormal"/>
        <w:ind w:firstLine="0"/>
        <w:jc w:val="center"/>
        <w:rPr>
          <w:rFonts w:ascii="Times New Roman" w:hAnsi="Times New Roman" w:cs="Times New Roman"/>
          <w:b/>
          <w:bCs/>
          <w:color w:val="000000"/>
          <w:sz w:val="24"/>
          <w:szCs w:val="24"/>
        </w:rPr>
      </w:pPr>
      <w:r w:rsidRPr="00E2709A">
        <w:rPr>
          <w:rFonts w:ascii="Times New Roman" w:hAnsi="Times New Roman" w:cs="Times New Roman"/>
          <w:b/>
          <w:bCs/>
          <w:color w:val="000000"/>
          <w:sz w:val="24"/>
          <w:szCs w:val="24"/>
        </w:rPr>
        <w:t>и контрольных действий</w:t>
      </w:r>
    </w:p>
    <w:p w:rsidR="00E2709A" w:rsidRPr="00E2709A" w:rsidRDefault="00E2709A" w:rsidP="00E2709A">
      <w:pPr>
        <w:pStyle w:val="ConsPlusNormal"/>
        <w:ind w:firstLine="0"/>
        <w:jc w:val="center"/>
        <w:rPr>
          <w:rFonts w:ascii="Times New Roman" w:hAnsi="Times New Roman" w:cs="Times New Roman"/>
          <w:b/>
          <w:bCs/>
          <w:color w:val="000000"/>
          <w:sz w:val="24"/>
          <w:szCs w:val="24"/>
        </w:rPr>
      </w:pPr>
    </w:p>
    <w:p w:rsidR="00E2709A" w:rsidRPr="00E2709A" w:rsidRDefault="00E2709A" w:rsidP="00E2709A">
      <w:pPr>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4.1. При осуществлении муниципального жилищного контроля в отношении контролируемого лица контрольным органом могут проводиться следующие внеплановые контрольные мероприятия:</w:t>
      </w:r>
    </w:p>
    <w:p w:rsidR="00E2709A" w:rsidRPr="00E2709A" w:rsidRDefault="00E2709A" w:rsidP="00E2709A">
      <w:pPr>
        <w:autoSpaceDE w:val="0"/>
        <w:autoSpaceDN w:val="0"/>
        <w:adjustRightInd w:val="0"/>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 xml:space="preserve">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w:t>
      </w:r>
      <w:r w:rsidRPr="00E2709A">
        <w:rPr>
          <w:rFonts w:ascii="Times New Roman" w:hAnsi="Times New Roman" w:cs="Times New Roman"/>
          <w:sz w:val="24"/>
          <w:szCs w:val="24"/>
        </w:rPr>
        <w:t>обследования).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 </w:t>
      </w:r>
      <w:r w:rsidRPr="00E2709A">
        <w:rPr>
          <w:rFonts w:ascii="Times New Roman" w:eastAsiaTheme="minorHAnsi" w:hAnsi="Times New Roman" w:cs="Times New Roman"/>
          <w:sz w:val="24"/>
          <w:szCs w:val="24"/>
          <w:lang w:eastAsia="en-US"/>
        </w:rPr>
        <w:t>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3) документарная проверка (посредством получения письменных объяснений, истребования документов, экспертизы). Срок проведения документарной проверки не может превышать десять рабочих дней;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Срок проведения выездной проверки в отношении контролируемого лица, осуществляющего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контролируемого лица или производственному объекту;</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Предусмотренные настоящим пунктом виды контрольных мероприятий и </w:t>
      </w:r>
      <w:r w:rsidRPr="00E2709A">
        <w:rPr>
          <w:rFonts w:ascii="Times New Roman" w:hAnsi="Times New Roman" w:cs="Times New Roman"/>
          <w:sz w:val="24"/>
          <w:szCs w:val="24"/>
        </w:rPr>
        <w:lastRenderedPageBreak/>
        <w:t>контрольных действий в рамках указанных мероприятий не дифференцируются в зависимости от отнесения конкретного объекта контроля к определенной категории риска в соответствии с приложением № 1 к настоящему Положению.</w:t>
      </w:r>
    </w:p>
    <w:p w:rsidR="00E2709A" w:rsidRPr="00E2709A" w:rsidRDefault="00E2709A" w:rsidP="00E2709A">
      <w:pPr>
        <w:pStyle w:val="ConsPlusNormal"/>
        <w:ind w:firstLine="709"/>
        <w:jc w:val="both"/>
        <w:rPr>
          <w:rFonts w:ascii="Times New Roman" w:hAnsi="Times New Roman" w:cs="Times New Roman"/>
          <w:sz w:val="24"/>
          <w:szCs w:val="24"/>
        </w:rPr>
      </w:pPr>
      <w:bookmarkStart w:id="4" w:name="_Hlk79507688"/>
      <w:r w:rsidRPr="00E2709A">
        <w:rPr>
          <w:rFonts w:ascii="Times New Roman" w:hAnsi="Times New Roman" w:cs="Times New Roman"/>
          <w:sz w:val="24"/>
          <w:szCs w:val="24"/>
        </w:rPr>
        <w:t>4.2. Контрольные мероприятия осуществляются по основаниям, предусмотренным пунктами 1, 3 – 5, 7, 9 части 1 статьи 57 Федерального закона № 248-ФЗ.</w:t>
      </w:r>
    </w:p>
    <w:bookmarkEnd w:id="4"/>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4.3. Индикаторы риска нарушения обязательных требований указаны в приложении № 2 к настоящему Положению.</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Перечень индикаторов риска нарушения обязательных требований размещается на официальном сайте контрольного органа</w:t>
      </w:r>
      <w:r w:rsidRPr="00E2709A">
        <w:rPr>
          <w:rFonts w:ascii="Times New Roman" w:hAnsi="Times New Roman" w:cs="Times New Roman"/>
          <w:sz w:val="24"/>
          <w:szCs w:val="24"/>
        </w:rPr>
        <w:t xml:space="preserve"> </w:t>
      </w:r>
      <w:r w:rsidRPr="00E2709A">
        <w:rPr>
          <w:rFonts w:ascii="Times New Roman" w:hAnsi="Times New Roman" w:cs="Times New Roman"/>
          <w:color w:val="000000"/>
          <w:sz w:val="24"/>
          <w:szCs w:val="24"/>
        </w:rPr>
        <w:t>в специальном разделе, посвященном контрольной деятельности.</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4.4. Контрольные мероприятия проводятся на основании распоряжения контрольного органа о проведении контрольного мероприятия.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4.5. В случае принятия распоряжения контрольного органа о проведении контрольного мероприятия на основании выявления соответствия объекта контроля параметрам деятельности контролируемого лица, утвержденным индикаторами риска нарушения обязательных требований, или отклонения объекта контроля от таких параметров, такое распоряжение принимается на основании мотивированного представления должностного лица о проведении контрольного мероприятия.</w:t>
      </w:r>
    </w:p>
    <w:p w:rsidR="00E2709A" w:rsidRPr="00E2709A" w:rsidRDefault="00E2709A" w:rsidP="00E2709A">
      <w:pPr>
        <w:pStyle w:val="ConsPlusNormal"/>
        <w:ind w:firstLine="709"/>
        <w:jc w:val="both"/>
        <w:rPr>
          <w:rFonts w:ascii="Times New Roman" w:hAnsi="Times New Roman" w:cs="Times New Roman"/>
          <w:color w:val="000000" w:themeColor="text1"/>
          <w:sz w:val="24"/>
          <w:szCs w:val="24"/>
          <w:shd w:val="clear" w:color="auto" w:fill="FFFFFF"/>
        </w:rPr>
      </w:pPr>
      <w:r w:rsidRPr="00E2709A">
        <w:rPr>
          <w:rFonts w:ascii="Times New Roman" w:hAnsi="Times New Roman" w:cs="Times New Roman"/>
          <w:color w:val="000000" w:themeColor="text1"/>
          <w:sz w:val="24"/>
          <w:szCs w:val="24"/>
        </w:rPr>
        <w:t>4.6. В</w:t>
      </w:r>
      <w:r w:rsidRPr="00E2709A">
        <w:rPr>
          <w:rFonts w:ascii="Times New Roman" w:hAnsi="Times New Roman" w:cs="Times New Roman"/>
          <w:color w:val="000000" w:themeColor="text1"/>
          <w:sz w:val="24"/>
          <w:szCs w:val="24"/>
          <w:shd w:val="clear" w:color="auto" w:fill="FFFFFF"/>
        </w:rPr>
        <w:t xml:space="preserve"> случае невозможности присутствия при проведении контрольного мероприятия индивидуальный предприниматель, гражданин, являющиеся контролируемыми лицами вправе направить в контрольный орган информацию о невозможности своего присутствия при проведении контрольного мероприятия, в связи с чем проведение контрольного мероприятия переносится контрольным органом на срок, необходимый для устранения обстоятельств, послуживших поводом для данного обращения в контрольный орган (но не более чем на 20 дней), при одновременном соблюдении следующих условий:</w:t>
      </w:r>
    </w:p>
    <w:p w:rsidR="00E2709A" w:rsidRPr="00E2709A" w:rsidRDefault="00E2709A" w:rsidP="00E2709A">
      <w:pPr>
        <w:spacing w:after="0" w:line="240" w:lineRule="auto"/>
        <w:ind w:firstLine="709"/>
        <w:jc w:val="both"/>
        <w:rPr>
          <w:rFonts w:ascii="Times New Roman" w:hAnsi="Times New Roman" w:cs="Times New Roman"/>
          <w:color w:val="000000" w:themeColor="text1"/>
          <w:sz w:val="24"/>
          <w:szCs w:val="24"/>
        </w:rPr>
      </w:pPr>
      <w:r w:rsidRPr="00E2709A">
        <w:rPr>
          <w:rFonts w:ascii="Times New Roman" w:hAnsi="Times New Roman" w:cs="Times New Roman"/>
          <w:color w:val="000000" w:themeColor="text1"/>
          <w:sz w:val="24"/>
          <w:szCs w:val="24"/>
          <w:shd w:val="clear" w:color="auto" w:fill="FFFFFF"/>
        </w:rPr>
        <w:t xml:space="preserve">1) отсутствие признаков </w:t>
      </w:r>
      <w:r w:rsidRPr="00E2709A">
        <w:rPr>
          <w:rFonts w:ascii="Times New Roman" w:hAnsi="Times New Roman" w:cs="Times New Roman"/>
          <w:color w:val="000000" w:themeColor="text1"/>
          <w:sz w:val="24"/>
          <w:szCs w:val="24"/>
        </w:rPr>
        <w:t>явной непосредственной угрозы причинения или фактического причинения вреда (ущерба) охраняемым законом ценностям;</w:t>
      </w:r>
    </w:p>
    <w:p w:rsidR="00E2709A" w:rsidRPr="00E2709A" w:rsidRDefault="00E2709A" w:rsidP="00E2709A">
      <w:pPr>
        <w:spacing w:after="0" w:line="240" w:lineRule="auto"/>
        <w:ind w:firstLine="709"/>
        <w:jc w:val="both"/>
        <w:rPr>
          <w:rFonts w:ascii="Times New Roman" w:hAnsi="Times New Roman" w:cs="Times New Roman"/>
          <w:color w:val="000000" w:themeColor="text1"/>
          <w:sz w:val="24"/>
          <w:szCs w:val="24"/>
        </w:rPr>
      </w:pPr>
      <w:r w:rsidRPr="00E2709A">
        <w:rPr>
          <w:rFonts w:ascii="Times New Roman" w:hAnsi="Times New Roman" w:cs="Times New Roman"/>
          <w:color w:val="000000" w:themeColor="text1"/>
          <w:sz w:val="24"/>
          <w:szCs w:val="24"/>
        </w:rPr>
        <w:t xml:space="preserve">2) имеются уважительные причины для отсутствия </w:t>
      </w:r>
      <w:r w:rsidRPr="00E2709A">
        <w:rPr>
          <w:rFonts w:ascii="Times New Roman" w:hAnsi="Times New Roman" w:cs="Times New Roman"/>
          <w:color w:val="000000" w:themeColor="text1"/>
          <w:sz w:val="24"/>
          <w:szCs w:val="24"/>
          <w:shd w:val="clear" w:color="auto" w:fill="FFFFFF"/>
        </w:rPr>
        <w:t xml:space="preserve">индивидуального предпринимателя, гражданина, являющихся контролируемыми лицами </w:t>
      </w:r>
      <w:r w:rsidRPr="00E2709A">
        <w:rPr>
          <w:rFonts w:ascii="Times New Roman" w:hAnsi="Times New Roman" w:cs="Times New Roman"/>
          <w:color w:val="000000" w:themeColor="text1"/>
          <w:sz w:val="24"/>
          <w:szCs w:val="24"/>
        </w:rPr>
        <w:t>(болезнь, командировка и т.п.) при проведении</w:t>
      </w:r>
      <w:r w:rsidRPr="00E2709A">
        <w:rPr>
          <w:rFonts w:ascii="Times New Roman" w:hAnsi="Times New Roman" w:cs="Times New Roman"/>
          <w:color w:val="000000" w:themeColor="text1"/>
          <w:sz w:val="24"/>
          <w:szCs w:val="24"/>
          <w:shd w:val="clear" w:color="auto" w:fill="FFFFFF"/>
        </w:rPr>
        <w:t xml:space="preserve"> контрольного мероприятия</w:t>
      </w:r>
      <w:r w:rsidRPr="00E2709A">
        <w:rPr>
          <w:rFonts w:ascii="Times New Roman" w:hAnsi="Times New Roman" w:cs="Times New Roman"/>
          <w:color w:val="000000" w:themeColor="text1"/>
          <w:sz w:val="24"/>
          <w:szCs w:val="24"/>
        </w:rPr>
        <w:t>.</w:t>
      </w:r>
    </w:p>
    <w:p w:rsidR="00E2709A" w:rsidRPr="00E2709A" w:rsidRDefault="00E2709A" w:rsidP="00E2709A">
      <w:pPr>
        <w:pStyle w:val="s1"/>
        <w:spacing w:after="0" w:afterAutospacing="0"/>
        <w:ind w:firstLine="709"/>
      </w:pPr>
      <w:r w:rsidRPr="00E2709A">
        <w:t>4.7. Во всех случаях проведения контрольных мероприятий для фиксации должностными лицами 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проводимые должностными лицами. Информация о проведении фотосъемки, аудио- и видеозаписи и 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4.8.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органом мер, предусмотренных </w:t>
      </w:r>
      <w:hyperlink r:id="rId9" w:history="1">
        <w:r w:rsidRPr="00E2709A">
          <w:rPr>
            <w:rStyle w:val="a9"/>
            <w:rFonts w:ascii="Times New Roman" w:hAnsi="Times New Roman" w:cs="Times New Roman"/>
            <w:sz w:val="24"/>
            <w:szCs w:val="24"/>
          </w:rPr>
          <w:t>частью 2 статьи 90</w:t>
        </w:r>
      </w:hyperlink>
      <w:r w:rsidRPr="00E2709A">
        <w:rPr>
          <w:rFonts w:ascii="Times New Roman" w:hAnsi="Times New Roman" w:cs="Times New Roman"/>
          <w:sz w:val="24"/>
          <w:szCs w:val="24"/>
        </w:rPr>
        <w:t xml:space="preserve"> Федерального закона № 248-ФЗ.</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sz w:val="24"/>
          <w:szCs w:val="24"/>
        </w:rPr>
        <w:t xml:space="preserve">4.9. По окончании проведения контрольного мероприятия составляется акт контрольного мероприятия. </w:t>
      </w:r>
      <w:r w:rsidRPr="00E2709A">
        <w:rPr>
          <w:rFonts w:ascii="Times New Roman" w:hAnsi="Times New Roman" w:cs="Times New Roman"/>
          <w:color w:val="000000"/>
          <w:sz w:val="24"/>
          <w:szCs w:val="24"/>
        </w:rPr>
        <w:t xml:space="preserve">В случае если по результатам проведения такого мероприятия </w:t>
      </w:r>
      <w:r w:rsidRPr="00E2709A">
        <w:rPr>
          <w:rFonts w:ascii="Times New Roman" w:hAnsi="Times New Roman" w:cs="Times New Roman"/>
          <w:color w:val="000000"/>
          <w:sz w:val="24"/>
          <w:szCs w:val="24"/>
        </w:rPr>
        <w:lastRenderedPageBreak/>
        <w:t>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rsidR="00E2709A" w:rsidRPr="00E2709A" w:rsidRDefault="00E2709A" w:rsidP="00E2709A">
      <w:pPr>
        <w:spacing w:after="0" w:line="240" w:lineRule="auto"/>
        <w:ind w:firstLine="709"/>
        <w:jc w:val="both"/>
        <w:rPr>
          <w:rFonts w:ascii="Times New Roman" w:hAnsi="Times New Roman" w:cs="Times New Roman"/>
          <w:sz w:val="24"/>
          <w:szCs w:val="24"/>
        </w:rPr>
      </w:pPr>
      <w:r w:rsidRPr="00E2709A">
        <w:rPr>
          <w:rFonts w:ascii="Times New Roman" w:hAnsi="Times New Roman" w:cs="Times New Roman"/>
          <w:sz w:val="24"/>
          <w:szCs w:val="24"/>
        </w:rPr>
        <w:t>4.10. Оформление акта производится на месте проведения контрольного мероприятия в день окончания проведения такого мероприятия,</w:t>
      </w:r>
      <w:r w:rsidRPr="00E2709A">
        <w:rPr>
          <w:rFonts w:ascii="Times New Roman" w:hAnsi="Times New Roman" w:cs="Times New Roman"/>
          <w:sz w:val="24"/>
          <w:szCs w:val="24"/>
          <w:shd w:val="clear" w:color="auto" w:fill="FFFFFF"/>
        </w:rPr>
        <w:t xml:space="preserve"> если иной порядок оформления акта не установлен Правительством Российской Федерации</w:t>
      </w:r>
      <w:r w:rsidRPr="00E2709A">
        <w:rPr>
          <w:rFonts w:ascii="Times New Roman" w:hAnsi="Times New Roman" w:cs="Times New Roman"/>
          <w:sz w:val="24"/>
          <w:szCs w:val="24"/>
        </w:rPr>
        <w:t>.</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4.11. Информация о контрольных мероприятиях размещается в Едином реестре контрольных (надзорных) мероприятий.</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4.12. Информирование контролируемых лиц о совершаемых должностными лицами действиях и принимаемых решениях осуществляется посредством размещения сведений об указанных действиях и решениях</w:t>
      </w:r>
      <w:r w:rsidRPr="00E2709A">
        <w:rPr>
          <w:rFonts w:ascii="Times New Roman" w:hAnsi="Times New Roman" w:cs="Times New Roman"/>
          <w:color w:val="000000"/>
          <w:sz w:val="24"/>
          <w:szCs w:val="24"/>
        </w:rPr>
        <w:t xml:space="preserve"> в Едином реестре контрольных (надзорных) мероприятий, а также </w:t>
      </w:r>
      <w:r w:rsidRPr="00E2709A">
        <w:rPr>
          <w:rFonts w:ascii="Times New Roman" w:hAnsi="Times New Roman" w:cs="Times New Roman"/>
          <w:color w:val="000000"/>
          <w:sz w:val="24"/>
          <w:szCs w:val="24"/>
          <w:shd w:val="clear" w:color="auto" w:fill="FFFFFF"/>
        </w:rPr>
        <w:t xml:space="preserve">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w:t>
      </w:r>
      <w:r w:rsidRPr="00E2709A">
        <w:rPr>
          <w:rFonts w:ascii="Times New Roman" w:hAnsi="Times New Roman" w:cs="Times New Roman"/>
          <w:sz w:val="24"/>
          <w:szCs w:val="24"/>
          <w:shd w:val="clear" w:color="auto" w:fill="FFFFFF"/>
        </w:rPr>
        <w:t>государственную информационную систему «</w:t>
      </w:r>
      <w:r w:rsidRPr="00E2709A">
        <w:rPr>
          <w:rFonts w:ascii="Times New Roman" w:hAnsi="Times New Roman" w:cs="Times New Roman"/>
          <w:sz w:val="24"/>
          <w:szCs w:val="24"/>
        </w:rPr>
        <w:t>Единый портал</w:t>
      </w:r>
      <w:r w:rsidRPr="00E2709A">
        <w:rPr>
          <w:rFonts w:ascii="Times New Roman" w:hAnsi="Times New Roman" w:cs="Times New Roman"/>
          <w:sz w:val="24"/>
          <w:szCs w:val="24"/>
          <w:shd w:val="clear" w:color="auto" w:fill="FFFFFF"/>
        </w:rPr>
        <w:t xml:space="preserve"> государственных и муниципальных услуг (функций)» (далее – единый портал государственных и муниципальных услуг).</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Гражданин, не осуществляющий предпринимательской деятельности, являющийся контролируемым лицом, информируется о совершаемых должностными лицами действиях и принимаемых решениях путем направления ему документов на бумажном носителе в случае направления им в адрес контрольного органа уведомления о необходимости получения документов на бумажном носителе либо отсутствия у контрольного органа сведений об адресе электронной почты контролируемого лица и возможности направить ему</w:t>
      </w:r>
      <w:r w:rsidRPr="00E2709A">
        <w:rPr>
          <w:rFonts w:ascii="Times New Roman" w:hAnsi="Times New Roman" w:cs="Times New Roman"/>
          <w:sz w:val="24"/>
          <w:szCs w:val="24"/>
          <w:shd w:val="clear" w:color="auto" w:fill="FFFFFF"/>
        </w:rPr>
        <w:t xml:space="preserve">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E2709A">
        <w:rPr>
          <w:rFonts w:ascii="Times New Roman" w:hAnsi="Times New Roman" w:cs="Times New Roman"/>
          <w:sz w:val="24"/>
          <w:szCs w:val="24"/>
        </w:rPr>
        <w:t xml:space="preserve"> Указанный гражданин вправе направлять контрольному органу документы на бумажном носителе.</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До 31 декабря 2025 года информирование контролируемых лиц о совершаемых должностными лицами действиях и принимаемых решениях, направление документов и сведений контролируемому лицу контрольным органом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4.13.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вправе выдать рекомендации по соблюдению обязательных требований, провести иные мероприятия, направленные на профилактику рисков, в соответствии с разделом 3 настоящего Положения.</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 xml:space="preserve">4.14. В случае выявления при проведении контрольного мероприятия нарушений </w:t>
      </w:r>
      <w:r w:rsidRPr="00E2709A">
        <w:rPr>
          <w:rFonts w:ascii="Times New Roman" w:hAnsi="Times New Roman" w:cs="Times New Roman"/>
          <w:sz w:val="24"/>
          <w:szCs w:val="24"/>
        </w:rPr>
        <w:lastRenderedPageBreak/>
        <w:t>обязательных требований контролируемым лицом контрольный орган (должностное лицо) в пределах полномочий, предусмотренных законодательством Российской Федерации, обязан:</w:t>
      </w:r>
      <w:bookmarkStart w:id="5" w:name="Par318"/>
      <w:bookmarkEnd w:id="5"/>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color w:val="000000"/>
          <w:sz w:val="24"/>
          <w:szCs w:val="24"/>
        </w:rPr>
        <w:t>1) выдать после оформления акта контрольного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 xml:space="preserve">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w:t>
      </w:r>
      <w:r w:rsidRPr="00E2709A">
        <w:rPr>
          <w:rFonts w:ascii="Times New Roman" w:hAnsi="Times New Roman" w:cs="Times New Roman"/>
          <w:sz w:val="24"/>
          <w:szCs w:val="24"/>
        </w:rPr>
        <w:t>контролируемых лиц,</w:t>
      </w:r>
      <w:r w:rsidRPr="00E2709A">
        <w:rPr>
          <w:rFonts w:ascii="Times New Roman" w:hAnsi="Times New Roman" w:cs="Times New Roman"/>
          <w:color w:val="000000"/>
          <w:sz w:val="24"/>
          <w:szCs w:val="24"/>
        </w:rPr>
        <w:t xml:space="preserve">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оказываемые услуги представляет непосредственную угрозу причинения вреда (ущерба) охраняемым законом ценностям или что такой вред (ущерб) причинен;</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rsidR="00E2709A" w:rsidRPr="00E2709A" w:rsidRDefault="00E2709A" w:rsidP="00E2709A">
      <w:pPr>
        <w:spacing w:after="0" w:line="240" w:lineRule="auto"/>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 xml:space="preserve">4) </w:t>
      </w:r>
      <w:r w:rsidRPr="00E2709A">
        <w:rPr>
          <w:rFonts w:ascii="Times New Roman" w:hAnsi="Times New Roman" w:cs="Times New Roman"/>
          <w:color w:val="000000"/>
          <w:sz w:val="24"/>
          <w:szCs w:val="24"/>
          <w:shd w:val="clear" w:color="auto" w:fill="FFFFFF"/>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E2709A">
        <w:rPr>
          <w:rFonts w:ascii="Times New Roman" w:hAnsi="Times New Roman" w:cs="Times New Roman"/>
          <w:color w:val="000000"/>
          <w:sz w:val="24"/>
          <w:szCs w:val="24"/>
        </w:rPr>
        <w:t>;</w:t>
      </w:r>
    </w:p>
    <w:p w:rsidR="00E2709A" w:rsidRPr="00E2709A" w:rsidRDefault="00E2709A" w:rsidP="00E2709A">
      <w:pPr>
        <w:pStyle w:val="ConsPlusNormal"/>
        <w:ind w:firstLine="709"/>
        <w:jc w:val="both"/>
        <w:rPr>
          <w:rFonts w:ascii="Times New Roman" w:hAnsi="Times New Roman" w:cs="Times New Roman"/>
          <w:color w:val="000000"/>
          <w:sz w:val="24"/>
          <w:szCs w:val="24"/>
        </w:rPr>
      </w:pPr>
      <w:r w:rsidRPr="00E2709A">
        <w:rPr>
          <w:rFonts w:ascii="Times New Roman" w:hAnsi="Times New Roman" w:cs="Times New Roman"/>
          <w:color w:val="000000"/>
          <w:sz w:val="24"/>
          <w:szCs w:val="24"/>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4.15. Должностные лица при осуществлении муниципального жилищного контроля взаимодействуют в установленном порядке с федеральными органами исполнительной власти и их территориальными органами, с органами исполнительной власти Иркутской области, органами местного самоуправления, правоохранительными органами, организациями и гражданами.</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В случае выявления в ходе проведения контрольного мероприятия в рамках осуществления муниципального жилищного контроля нарушения требований законодательства,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наличии признаков выявленного нарушения. Должностные лица направляют копию указанного акта в орган власти, уполномоченный на привлечение к соответствующей ответственности.</w:t>
      </w:r>
    </w:p>
    <w:p w:rsidR="00E2709A" w:rsidRPr="00E2709A" w:rsidRDefault="00E2709A" w:rsidP="00E2709A">
      <w:pPr>
        <w:pStyle w:val="ConsPlusNormal"/>
        <w:ind w:firstLine="0"/>
        <w:jc w:val="both"/>
        <w:rPr>
          <w:rFonts w:ascii="Times New Roman" w:hAnsi="Times New Roman" w:cs="Times New Roman"/>
          <w:sz w:val="24"/>
          <w:szCs w:val="24"/>
        </w:rPr>
      </w:pPr>
    </w:p>
    <w:p w:rsidR="00E2709A" w:rsidRPr="00E2709A" w:rsidRDefault="00E2709A" w:rsidP="00E2709A">
      <w:pPr>
        <w:pStyle w:val="ConsPlusNormal"/>
        <w:ind w:firstLine="0"/>
        <w:jc w:val="center"/>
        <w:rPr>
          <w:rFonts w:ascii="Times New Roman" w:hAnsi="Times New Roman" w:cs="Times New Roman"/>
          <w:b/>
          <w:bCs/>
          <w:sz w:val="24"/>
          <w:szCs w:val="24"/>
        </w:rPr>
      </w:pPr>
      <w:r w:rsidRPr="00E2709A">
        <w:rPr>
          <w:rFonts w:ascii="Times New Roman" w:hAnsi="Times New Roman" w:cs="Times New Roman"/>
          <w:b/>
          <w:bCs/>
          <w:sz w:val="24"/>
          <w:szCs w:val="24"/>
        </w:rPr>
        <w:t xml:space="preserve">Раздел 5. Обжалование решений контрольного органа, </w:t>
      </w:r>
    </w:p>
    <w:p w:rsidR="00E2709A" w:rsidRPr="00E2709A" w:rsidRDefault="00E2709A" w:rsidP="00E2709A">
      <w:pPr>
        <w:pStyle w:val="ConsPlusNormal"/>
        <w:ind w:firstLine="0"/>
        <w:jc w:val="center"/>
        <w:rPr>
          <w:rFonts w:ascii="Times New Roman" w:hAnsi="Times New Roman" w:cs="Times New Roman"/>
          <w:b/>
          <w:bCs/>
          <w:sz w:val="24"/>
          <w:szCs w:val="24"/>
        </w:rPr>
      </w:pPr>
      <w:r w:rsidRPr="00E2709A">
        <w:rPr>
          <w:rFonts w:ascii="Times New Roman" w:hAnsi="Times New Roman" w:cs="Times New Roman"/>
          <w:b/>
          <w:bCs/>
          <w:sz w:val="24"/>
          <w:szCs w:val="24"/>
        </w:rPr>
        <w:t>действий (бездействия) должностных лиц</w:t>
      </w:r>
    </w:p>
    <w:p w:rsidR="00E2709A" w:rsidRPr="00E2709A" w:rsidRDefault="00E2709A" w:rsidP="00E2709A">
      <w:pPr>
        <w:pStyle w:val="ConsPlusNormal"/>
        <w:ind w:firstLine="0"/>
        <w:jc w:val="center"/>
        <w:rPr>
          <w:rFonts w:ascii="Times New Roman" w:hAnsi="Times New Roman" w:cs="Times New Roman"/>
          <w:b/>
          <w:bCs/>
          <w:sz w:val="24"/>
          <w:szCs w:val="24"/>
        </w:rPr>
      </w:pPr>
    </w:p>
    <w:p w:rsidR="00E2709A" w:rsidRPr="00E2709A" w:rsidRDefault="00E2709A" w:rsidP="00E2709A">
      <w:pPr>
        <w:pStyle w:val="aff3"/>
        <w:ind w:firstLine="709"/>
        <w:jc w:val="both"/>
        <w:rPr>
          <w:rFonts w:ascii="Times New Roman" w:hAnsi="Times New Roman" w:cs="Times New Roman"/>
          <w:sz w:val="24"/>
          <w:szCs w:val="24"/>
        </w:rPr>
      </w:pPr>
      <w:r w:rsidRPr="00E2709A">
        <w:rPr>
          <w:rFonts w:ascii="Times New Roman" w:hAnsi="Times New Roman" w:cs="Times New Roman"/>
          <w:sz w:val="24"/>
          <w:szCs w:val="24"/>
        </w:rPr>
        <w:t>5.1. Решения контрольного органа, действия (бездействие) должностных лиц могут быть обжалованы в судебном порядке.</w:t>
      </w:r>
    </w:p>
    <w:p w:rsidR="00E2709A" w:rsidRPr="00E2709A" w:rsidRDefault="00E2709A" w:rsidP="00E2709A">
      <w:pPr>
        <w:pStyle w:val="ConsPlusNormal"/>
        <w:ind w:firstLine="709"/>
        <w:jc w:val="both"/>
        <w:rPr>
          <w:rFonts w:ascii="Times New Roman" w:hAnsi="Times New Roman" w:cs="Times New Roman"/>
          <w:sz w:val="24"/>
          <w:szCs w:val="24"/>
        </w:rPr>
      </w:pPr>
      <w:r w:rsidRPr="00E2709A">
        <w:rPr>
          <w:rFonts w:ascii="Times New Roman" w:hAnsi="Times New Roman" w:cs="Times New Roman"/>
          <w:sz w:val="24"/>
          <w:szCs w:val="24"/>
        </w:rPr>
        <w:t>5.2. Досудебный порядок подачи жалоб на решения администрации, действия (бездействие) должностных лиц не применяется.</w:t>
      </w:r>
    </w:p>
    <w:p w:rsidR="00E2709A" w:rsidRPr="00E2709A" w:rsidRDefault="00E2709A" w:rsidP="00E2709A">
      <w:pPr>
        <w:pStyle w:val="18"/>
        <w:jc w:val="both"/>
        <w:rPr>
          <w:rFonts w:ascii="Times New Roman" w:hAnsi="Times New Roman" w:cs="Times New Roman"/>
          <w:sz w:val="24"/>
          <w:szCs w:val="24"/>
        </w:rPr>
      </w:pPr>
    </w:p>
    <w:p w:rsidR="00E2709A" w:rsidRPr="00E2709A" w:rsidRDefault="00E2709A" w:rsidP="00E2709A">
      <w:pPr>
        <w:pStyle w:val="18"/>
        <w:jc w:val="both"/>
        <w:rPr>
          <w:rFonts w:ascii="Times New Roman" w:hAnsi="Times New Roman" w:cs="Times New Roman"/>
          <w:sz w:val="24"/>
          <w:szCs w:val="24"/>
        </w:rPr>
      </w:pPr>
    </w:p>
    <w:p w:rsidR="00E2709A" w:rsidRPr="00E2709A" w:rsidRDefault="00E2709A" w:rsidP="00E2709A">
      <w:pPr>
        <w:pStyle w:val="18"/>
        <w:jc w:val="center"/>
        <w:rPr>
          <w:rFonts w:ascii="Times New Roman" w:hAnsi="Times New Roman" w:cs="Times New Roman"/>
          <w:b/>
          <w:bCs/>
          <w:sz w:val="24"/>
          <w:szCs w:val="24"/>
        </w:rPr>
      </w:pPr>
      <w:r w:rsidRPr="00E2709A">
        <w:rPr>
          <w:rFonts w:ascii="Times New Roman" w:hAnsi="Times New Roman" w:cs="Times New Roman"/>
          <w:b/>
          <w:bCs/>
          <w:sz w:val="24"/>
          <w:szCs w:val="24"/>
        </w:rPr>
        <w:t>Раздел 6. Ключевые показатели муниципального</w:t>
      </w:r>
    </w:p>
    <w:p w:rsidR="00E2709A" w:rsidRPr="00E2709A" w:rsidRDefault="00E2709A" w:rsidP="00E2709A">
      <w:pPr>
        <w:pStyle w:val="18"/>
        <w:jc w:val="center"/>
        <w:rPr>
          <w:rFonts w:ascii="Times New Roman" w:hAnsi="Times New Roman" w:cs="Times New Roman"/>
          <w:b/>
          <w:bCs/>
          <w:color w:val="000000"/>
          <w:sz w:val="24"/>
          <w:szCs w:val="24"/>
        </w:rPr>
      </w:pPr>
      <w:r w:rsidRPr="00E2709A">
        <w:rPr>
          <w:rFonts w:ascii="Times New Roman" w:hAnsi="Times New Roman" w:cs="Times New Roman"/>
          <w:b/>
          <w:bCs/>
          <w:color w:val="000000"/>
          <w:sz w:val="24"/>
          <w:szCs w:val="24"/>
        </w:rPr>
        <w:t>жилищного контроля и их целевые значения</w:t>
      </w:r>
    </w:p>
    <w:p w:rsidR="00E2709A" w:rsidRPr="00E2709A" w:rsidRDefault="00E2709A" w:rsidP="00E2709A">
      <w:pPr>
        <w:pStyle w:val="18"/>
        <w:jc w:val="center"/>
        <w:rPr>
          <w:rFonts w:ascii="Times New Roman" w:hAnsi="Times New Roman" w:cs="Times New Roman"/>
          <w:b/>
          <w:bCs/>
          <w:color w:val="000000"/>
          <w:sz w:val="24"/>
          <w:szCs w:val="24"/>
        </w:rPr>
      </w:pPr>
    </w:p>
    <w:p w:rsidR="00E2709A" w:rsidRPr="00E2709A" w:rsidRDefault="00E2709A" w:rsidP="00E2709A">
      <w:pPr>
        <w:pStyle w:val="18"/>
        <w:ind w:firstLine="709"/>
        <w:jc w:val="both"/>
        <w:rPr>
          <w:rFonts w:ascii="Times New Roman" w:hAnsi="Times New Roman" w:cs="Times New Roman"/>
          <w:sz w:val="24"/>
          <w:szCs w:val="24"/>
        </w:rPr>
      </w:pPr>
      <w:r w:rsidRPr="00E2709A">
        <w:rPr>
          <w:rFonts w:ascii="Times New Roman" w:hAnsi="Times New Roman" w:cs="Times New Roman"/>
          <w:sz w:val="24"/>
          <w:szCs w:val="24"/>
        </w:rPr>
        <w:t>6.1. Оценка результативности и эффективности осуществления муниципального жилищного контроля осуществляется на основании статьи 30 Федерального закона № 248-ФЗ.</w:t>
      </w:r>
    </w:p>
    <w:p w:rsidR="00E2709A" w:rsidRPr="00E2709A" w:rsidRDefault="00E2709A" w:rsidP="00E2709A">
      <w:pPr>
        <w:pStyle w:val="18"/>
        <w:ind w:firstLine="709"/>
        <w:jc w:val="both"/>
        <w:rPr>
          <w:rFonts w:ascii="Times New Roman" w:hAnsi="Times New Roman" w:cs="Times New Roman"/>
          <w:sz w:val="24"/>
          <w:szCs w:val="24"/>
        </w:rPr>
      </w:pPr>
      <w:r w:rsidRPr="00E2709A">
        <w:rPr>
          <w:rFonts w:ascii="Times New Roman" w:hAnsi="Times New Roman" w:cs="Times New Roman"/>
          <w:sz w:val="24"/>
          <w:szCs w:val="24"/>
        </w:rPr>
        <w:t>6.2. Ключевые показатели вида контроля и их целевые значения, индикативные показатели для муниципального жилищного контроля утверждаются Думой Артемовского городского поселения.</w:t>
      </w:r>
    </w:p>
    <w:p w:rsidR="00E2709A" w:rsidRDefault="00E2709A" w:rsidP="00E2709A">
      <w:pPr>
        <w:pStyle w:val="18"/>
        <w:ind w:firstLine="709"/>
        <w:jc w:val="right"/>
        <w:rPr>
          <w:rFonts w:ascii="Times New Roman" w:hAnsi="Times New Roman" w:cs="Times New Roman"/>
          <w:color w:val="000000"/>
          <w:sz w:val="24"/>
          <w:szCs w:val="24"/>
        </w:rPr>
      </w:pPr>
    </w:p>
    <w:p w:rsidR="00E2709A" w:rsidRDefault="00E2709A" w:rsidP="00E2709A">
      <w:pPr>
        <w:pStyle w:val="18"/>
        <w:ind w:firstLine="709"/>
        <w:jc w:val="right"/>
        <w:rPr>
          <w:rFonts w:ascii="Times New Roman" w:hAnsi="Times New Roman" w:cs="Times New Roman"/>
          <w:color w:val="000000"/>
          <w:sz w:val="24"/>
          <w:szCs w:val="24"/>
        </w:rPr>
      </w:pPr>
    </w:p>
    <w:p w:rsidR="00E2709A" w:rsidRPr="00E2709A" w:rsidRDefault="00E2709A" w:rsidP="00E2709A">
      <w:pPr>
        <w:pStyle w:val="18"/>
        <w:ind w:firstLine="709"/>
        <w:jc w:val="right"/>
        <w:rPr>
          <w:rFonts w:ascii="Times New Roman" w:hAnsi="Times New Roman" w:cs="Times New Roman"/>
          <w:color w:val="000000"/>
          <w:sz w:val="24"/>
          <w:szCs w:val="24"/>
        </w:rPr>
      </w:pPr>
      <w:r w:rsidRPr="00E2709A">
        <w:rPr>
          <w:rFonts w:ascii="Times New Roman" w:hAnsi="Times New Roman" w:cs="Times New Roman"/>
          <w:color w:val="000000"/>
          <w:sz w:val="24"/>
          <w:szCs w:val="24"/>
        </w:rPr>
        <w:t>Приложение № 1</w:t>
      </w:r>
    </w:p>
    <w:p w:rsidR="00E2709A" w:rsidRPr="00E2709A" w:rsidRDefault="00E2709A" w:rsidP="00E2709A">
      <w:pPr>
        <w:pStyle w:val="18"/>
        <w:ind w:firstLine="709"/>
        <w:jc w:val="right"/>
        <w:rPr>
          <w:rFonts w:ascii="Times New Roman" w:hAnsi="Times New Roman" w:cs="Times New Roman"/>
          <w:color w:val="000000"/>
          <w:sz w:val="24"/>
          <w:szCs w:val="24"/>
        </w:rPr>
      </w:pPr>
      <w:r w:rsidRPr="00E2709A">
        <w:rPr>
          <w:rFonts w:ascii="Times New Roman" w:hAnsi="Times New Roman" w:cs="Times New Roman"/>
          <w:color w:val="000000"/>
          <w:sz w:val="24"/>
          <w:szCs w:val="24"/>
        </w:rPr>
        <w:t>к Положению о муниципальном жилищном контроле</w:t>
      </w:r>
    </w:p>
    <w:p w:rsidR="00E2709A" w:rsidRPr="00E2709A" w:rsidRDefault="00E2709A" w:rsidP="00E2709A">
      <w:pPr>
        <w:pStyle w:val="18"/>
        <w:ind w:firstLine="709"/>
        <w:jc w:val="right"/>
        <w:rPr>
          <w:rFonts w:ascii="Times New Roman" w:hAnsi="Times New Roman" w:cs="Times New Roman"/>
          <w:i/>
          <w:color w:val="000000"/>
          <w:sz w:val="24"/>
          <w:szCs w:val="24"/>
        </w:rPr>
      </w:pPr>
      <w:r w:rsidRPr="00E2709A">
        <w:rPr>
          <w:rFonts w:ascii="Times New Roman" w:hAnsi="Times New Roman" w:cs="Times New Roman"/>
          <w:color w:val="000000"/>
          <w:sz w:val="24"/>
          <w:szCs w:val="24"/>
        </w:rPr>
        <w:t xml:space="preserve">в Артемовском муниципальном образовании </w:t>
      </w:r>
    </w:p>
    <w:p w:rsidR="00E2709A" w:rsidRPr="00E2709A" w:rsidRDefault="00E2709A" w:rsidP="00E2709A">
      <w:pPr>
        <w:pStyle w:val="18"/>
        <w:rPr>
          <w:rFonts w:ascii="Times New Roman" w:hAnsi="Times New Roman" w:cs="Times New Roman"/>
          <w:color w:val="000000"/>
          <w:sz w:val="24"/>
          <w:szCs w:val="24"/>
        </w:rPr>
      </w:pPr>
    </w:p>
    <w:p w:rsidR="00E2709A" w:rsidRPr="00E2709A" w:rsidRDefault="00E2709A" w:rsidP="00E2709A">
      <w:pPr>
        <w:pStyle w:val="ConsPlusTitle"/>
        <w:jc w:val="center"/>
      </w:pPr>
      <w:r w:rsidRPr="00E2709A">
        <w:t>Критерии</w:t>
      </w:r>
    </w:p>
    <w:p w:rsidR="00E2709A" w:rsidRPr="00E2709A" w:rsidRDefault="00E2709A" w:rsidP="00E2709A">
      <w:pPr>
        <w:pStyle w:val="ConsPlusTitle"/>
        <w:jc w:val="center"/>
      </w:pPr>
      <w:r w:rsidRPr="00E2709A">
        <w:t xml:space="preserve">отнесения </w:t>
      </w:r>
      <w:r w:rsidRPr="00E2709A">
        <w:rPr>
          <w:bCs w:val="0"/>
        </w:rPr>
        <w:t xml:space="preserve">объектов </w:t>
      </w:r>
      <w:r w:rsidRPr="00E2709A">
        <w:t xml:space="preserve">контроля к определенной категории риска </w:t>
      </w:r>
    </w:p>
    <w:p w:rsidR="00E2709A" w:rsidRPr="00E2709A" w:rsidRDefault="00E2709A" w:rsidP="00E2709A">
      <w:pPr>
        <w:pStyle w:val="ConsPlusTitle"/>
        <w:jc w:val="center"/>
        <w:rPr>
          <w:b w:val="0"/>
          <w:bCs w:val="0"/>
        </w:rPr>
      </w:pPr>
      <w:r w:rsidRPr="00E2709A">
        <w:t xml:space="preserve">при осуществлении контрольным органом </w:t>
      </w:r>
      <w:r w:rsidRPr="00E2709A">
        <w:br/>
        <w:t>муниципального жилищного контроля</w:t>
      </w:r>
      <w:r w:rsidRPr="00E2709A">
        <w:rPr>
          <w:b w:val="0"/>
        </w:rPr>
        <w:t xml:space="preserve"> </w:t>
      </w:r>
    </w:p>
    <w:p w:rsidR="00E2709A" w:rsidRPr="00E2709A" w:rsidRDefault="00E2709A" w:rsidP="00E2709A">
      <w:pPr>
        <w:pStyle w:val="18"/>
        <w:ind w:firstLine="709"/>
        <w:jc w:val="center"/>
        <w:rPr>
          <w:rFonts w:ascii="Times New Roman" w:hAnsi="Times New Roman" w:cs="Times New Roman"/>
          <w:sz w:val="24"/>
          <w:szCs w:val="24"/>
        </w:rPr>
      </w:pP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По тяжести и масштабу потенциальных негативных последствий несоблюдения контролируемыми лицами обязательных требований, указанных в подпунктах 1 – 12 пункта 1.2 настоящего Положения, деятельность контролируемых лиц, подлежащая муниципальному жилищному контролю, разделяется на группу тяжести «А» или «Б» (далее - группы тяжести).</w:t>
      </w: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 xml:space="preserve">К группе тяжести «А» относится деятельность юридических лиц и индивидуальных предпринимателей по управлению многоквартирными домами, оказанию услуг и (или) выполнению работ по содержанию и ремонту общего имущества в многоквартирных домах в отношении многоквартирных домов, оборудованных лифтами и (или) централизованной системой газоснабжения, в том числе многоквартирных домов, в которых для производства услуг по горячему водоснабжению и (или) теплоснабжению используется газ. </w:t>
      </w: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 xml:space="preserve">В иных случаях деятельность контролируемых лиц относится к группе тяжести «Б». </w:t>
      </w: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С учетом оценки вероятности несоблюдения контролируемыми лицами обязательных требований, указанных в подпунктах 1 – 12 пункта 1.2 настоящего Положения, деятельность, подлежащая муниципальному жилищному контролю, разделяется на группу вероятности «1» или «2» (далее - группы вероятности).</w:t>
      </w: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 xml:space="preserve">К группе вероятности «1» относится деятельность контролируемых лиц при наличии вступившего в законную силу в течение последних 3 лет на дату принятия решения об отнесении деятельности контролируемого лица к категории риска причинения вреда (ущерба) охраняемым законом ценностям постановления о назначении административного наказания контролируемому лицу за совершение административного </w:t>
      </w:r>
      <w:r w:rsidRPr="00E2709A">
        <w:rPr>
          <w:rFonts w:ascii="Times New Roman" w:hAnsi="Times New Roman" w:cs="Times New Roman"/>
          <w:sz w:val="24"/>
          <w:szCs w:val="24"/>
        </w:rPr>
        <w:lastRenderedPageBreak/>
        <w:t>правонарушения, предусмотренного частью 1 статьи 19.4, статьей 19.4.1, частью 1 статьи 19.5, статьей 19.7 Кодекса Российской Федерации об административных правонарушениях.</w:t>
      </w: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К группе вероятности «2» относится деятельность контролируемых лиц, у которых в течение последних 3 лет при проведении внепланового контрольного мероприятия не были выявлены нарушения обязательных требований, указанные в подпунктах 1 – 12 пункта 1.2 настоящего Положения.</w:t>
      </w:r>
    </w:p>
    <w:p w:rsidR="00E2709A" w:rsidRPr="00E2709A" w:rsidRDefault="00E2709A" w:rsidP="00E2709A">
      <w:pPr>
        <w:spacing w:after="0" w:line="240" w:lineRule="auto"/>
        <w:ind w:firstLine="540"/>
        <w:jc w:val="both"/>
        <w:rPr>
          <w:rFonts w:ascii="Times New Roman" w:hAnsi="Times New Roman" w:cs="Times New Roman"/>
          <w:sz w:val="24"/>
          <w:szCs w:val="24"/>
        </w:rPr>
      </w:pPr>
      <w:r w:rsidRPr="00E2709A">
        <w:rPr>
          <w:rFonts w:ascii="Times New Roman" w:hAnsi="Times New Roman" w:cs="Times New Roman"/>
          <w:sz w:val="24"/>
          <w:szCs w:val="24"/>
        </w:rPr>
        <w:t>Отнесение деятельности контролируемого лица к определенной категории риска основывается на соотнесении группы тяжести и группы вероятности.</w:t>
      </w:r>
    </w:p>
    <w:p w:rsidR="00E2709A" w:rsidRPr="00E2709A" w:rsidRDefault="00E2709A" w:rsidP="00E2709A">
      <w:pPr>
        <w:spacing w:after="0" w:line="240" w:lineRule="auto"/>
        <w:ind w:firstLine="540"/>
        <w:jc w:val="both"/>
        <w:rPr>
          <w:rFonts w:ascii="Times New Roman" w:hAnsi="Times New Roman" w:cs="Times New Roman"/>
          <w:sz w:val="24"/>
          <w:szCs w:val="24"/>
          <w:u w:val="single"/>
        </w:rPr>
      </w:pPr>
    </w:p>
    <w:tbl>
      <w:tblPr>
        <w:tblStyle w:val="a4"/>
        <w:tblW w:w="0" w:type="auto"/>
        <w:tblLook w:val="04A0"/>
      </w:tblPr>
      <w:tblGrid>
        <w:gridCol w:w="3332"/>
        <w:gridCol w:w="1879"/>
        <w:gridCol w:w="2410"/>
      </w:tblGrid>
      <w:tr w:rsidR="00E2709A" w:rsidRPr="00E2709A" w:rsidTr="004D0201">
        <w:tc>
          <w:tcPr>
            <w:tcW w:w="3332" w:type="dxa"/>
          </w:tcPr>
          <w:p w:rsidR="00E2709A" w:rsidRPr="00E2709A" w:rsidRDefault="00E2709A" w:rsidP="00E2709A">
            <w:pPr>
              <w:jc w:val="center"/>
              <w:rPr>
                <w:sz w:val="24"/>
                <w:szCs w:val="24"/>
              </w:rPr>
            </w:pPr>
            <w:r w:rsidRPr="00E2709A">
              <w:rPr>
                <w:sz w:val="24"/>
                <w:szCs w:val="24"/>
              </w:rPr>
              <w:t>Категория риска</w:t>
            </w:r>
          </w:p>
        </w:tc>
        <w:tc>
          <w:tcPr>
            <w:tcW w:w="1879" w:type="dxa"/>
          </w:tcPr>
          <w:p w:rsidR="00E2709A" w:rsidRPr="00E2709A" w:rsidRDefault="00E2709A" w:rsidP="00E2709A">
            <w:pPr>
              <w:jc w:val="center"/>
              <w:rPr>
                <w:sz w:val="24"/>
                <w:szCs w:val="24"/>
              </w:rPr>
            </w:pPr>
            <w:r w:rsidRPr="00E2709A">
              <w:rPr>
                <w:sz w:val="24"/>
                <w:szCs w:val="24"/>
              </w:rPr>
              <w:t>Группа тяжести</w:t>
            </w:r>
          </w:p>
        </w:tc>
        <w:tc>
          <w:tcPr>
            <w:tcW w:w="2410" w:type="dxa"/>
          </w:tcPr>
          <w:p w:rsidR="00E2709A" w:rsidRPr="00E2709A" w:rsidRDefault="00E2709A" w:rsidP="00E2709A">
            <w:pPr>
              <w:jc w:val="center"/>
              <w:rPr>
                <w:sz w:val="24"/>
                <w:szCs w:val="24"/>
              </w:rPr>
            </w:pPr>
            <w:r w:rsidRPr="00E2709A">
              <w:rPr>
                <w:sz w:val="24"/>
                <w:szCs w:val="24"/>
              </w:rPr>
              <w:t>Группа вероятности</w:t>
            </w:r>
          </w:p>
        </w:tc>
      </w:tr>
      <w:tr w:rsidR="00E2709A" w:rsidRPr="00E2709A" w:rsidTr="004D0201">
        <w:trPr>
          <w:trHeight w:val="56"/>
        </w:trPr>
        <w:tc>
          <w:tcPr>
            <w:tcW w:w="3332" w:type="dxa"/>
          </w:tcPr>
          <w:p w:rsidR="00E2709A" w:rsidRPr="00E2709A" w:rsidRDefault="00E2709A" w:rsidP="00E2709A">
            <w:pPr>
              <w:jc w:val="both"/>
              <w:rPr>
                <w:sz w:val="24"/>
                <w:szCs w:val="24"/>
              </w:rPr>
            </w:pPr>
            <w:r w:rsidRPr="00E2709A">
              <w:rPr>
                <w:sz w:val="24"/>
                <w:szCs w:val="24"/>
              </w:rPr>
              <w:t>Средний</w:t>
            </w:r>
          </w:p>
        </w:tc>
        <w:tc>
          <w:tcPr>
            <w:tcW w:w="1879" w:type="dxa"/>
          </w:tcPr>
          <w:p w:rsidR="00E2709A" w:rsidRPr="00E2709A" w:rsidRDefault="00E2709A" w:rsidP="00E2709A">
            <w:pPr>
              <w:jc w:val="center"/>
              <w:rPr>
                <w:sz w:val="24"/>
                <w:szCs w:val="24"/>
              </w:rPr>
            </w:pPr>
            <w:r w:rsidRPr="00E2709A">
              <w:rPr>
                <w:sz w:val="24"/>
                <w:szCs w:val="24"/>
              </w:rPr>
              <w:t>А</w:t>
            </w:r>
          </w:p>
        </w:tc>
        <w:tc>
          <w:tcPr>
            <w:tcW w:w="2410" w:type="dxa"/>
          </w:tcPr>
          <w:p w:rsidR="00E2709A" w:rsidRPr="00E2709A" w:rsidRDefault="00E2709A" w:rsidP="00E2709A">
            <w:pPr>
              <w:jc w:val="center"/>
              <w:rPr>
                <w:sz w:val="24"/>
                <w:szCs w:val="24"/>
              </w:rPr>
            </w:pPr>
            <w:r w:rsidRPr="00E2709A">
              <w:rPr>
                <w:sz w:val="24"/>
                <w:szCs w:val="24"/>
              </w:rPr>
              <w:t>2</w:t>
            </w:r>
          </w:p>
        </w:tc>
      </w:tr>
      <w:tr w:rsidR="00E2709A" w:rsidRPr="00E2709A" w:rsidTr="004D0201">
        <w:tc>
          <w:tcPr>
            <w:tcW w:w="3332" w:type="dxa"/>
          </w:tcPr>
          <w:p w:rsidR="00E2709A" w:rsidRPr="00E2709A" w:rsidRDefault="00E2709A" w:rsidP="00E2709A">
            <w:pPr>
              <w:jc w:val="both"/>
              <w:rPr>
                <w:sz w:val="24"/>
                <w:szCs w:val="24"/>
              </w:rPr>
            </w:pPr>
            <w:r w:rsidRPr="00E2709A">
              <w:rPr>
                <w:sz w:val="24"/>
                <w:szCs w:val="24"/>
              </w:rPr>
              <w:t>Умеренный</w:t>
            </w:r>
          </w:p>
        </w:tc>
        <w:tc>
          <w:tcPr>
            <w:tcW w:w="1879" w:type="dxa"/>
          </w:tcPr>
          <w:p w:rsidR="00E2709A" w:rsidRPr="00E2709A" w:rsidRDefault="00E2709A" w:rsidP="00E2709A">
            <w:pPr>
              <w:jc w:val="center"/>
              <w:rPr>
                <w:sz w:val="24"/>
                <w:szCs w:val="24"/>
              </w:rPr>
            </w:pPr>
            <w:r w:rsidRPr="00E2709A">
              <w:rPr>
                <w:sz w:val="24"/>
                <w:szCs w:val="24"/>
              </w:rPr>
              <w:t>Б</w:t>
            </w:r>
          </w:p>
        </w:tc>
        <w:tc>
          <w:tcPr>
            <w:tcW w:w="2410" w:type="dxa"/>
          </w:tcPr>
          <w:p w:rsidR="00E2709A" w:rsidRPr="00E2709A" w:rsidRDefault="00E2709A" w:rsidP="00E2709A">
            <w:pPr>
              <w:jc w:val="center"/>
              <w:rPr>
                <w:sz w:val="24"/>
                <w:szCs w:val="24"/>
              </w:rPr>
            </w:pPr>
            <w:r w:rsidRPr="00E2709A">
              <w:rPr>
                <w:sz w:val="24"/>
                <w:szCs w:val="24"/>
              </w:rPr>
              <w:t>1</w:t>
            </w:r>
          </w:p>
        </w:tc>
      </w:tr>
      <w:tr w:rsidR="00E2709A" w:rsidRPr="00E2709A" w:rsidTr="004D0201">
        <w:tc>
          <w:tcPr>
            <w:tcW w:w="3332" w:type="dxa"/>
          </w:tcPr>
          <w:p w:rsidR="00E2709A" w:rsidRPr="00E2709A" w:rsidRDefault="00E2709A" w:rsidP="00E2709A">
            <w:pPr>
              <w:jc w:val="both"/>
              <w:rPr>
                <w:sz w:val="24"/>
                <w:szCs w:val="24"/>
              </w:rPr>
            </w:pPr>
            <w:r w:rsidRPr="00E2709A">
              <w:rPr>
                <w:sz w:val="24"/>
                <w:szCs w:val="24"/>
              </w:rPr>
              <w:t>Низкий</w:t>
            </w:r>
          </w:p>
        </w:tc>
        <w:tc>
          <w:tcPr>
            <w:tcW w:w="1879" w:type="dxa"/>
          </w:tcPr>
          <w:p w:rsidR="00E2709A" w:rsidRPr="00E2709A" w:rsidRDefault="00E2709A" w:rsidP="00E2709A">
            <w:pPr>
              <w:jc w:val="center"/>
              <w:rPr>
                <w:sz w:val="24"/>
                <w:szCs w:val="24"/>
              </w:rPr>
            </w:pPr>
            <w:r w:rsidRPr="00E2709A">
              <w:rPr>
                <w:sz w:val="24"/>
                <w:szCs w:val="24"/>
              </w:rPr>
              <w:t>Б</w:t>
            </w:r>
          </w:p>
        </w:tc>
        <w:tc>
          <w:tcPr>
            <w:tcW w:w="2410" w:type="dxa"/>
          </w:tcPr>
          <w:p w:rsidR="00E2709A" w:rsidRPr="00E2709A" w:rsidRDefault="00E2709A" w:rsidP="00E2709A">
            <w:pPr>
              <w:jc w:val="center"/>
              <w:rPr>
                <w:sz w:val="24"/>
                <w:szCs w:val="24"/>
              </w:rPr>
            </w:pPr>
            <w:r w:rsidRPr="00E2709A">
              <w:rPr>
                <w:sz w:val="24"/>
                <w:szCs w:val="24"/>
              </w:rPr>
              <w:t>2</w:t>
            </w:r>
          </w:p>
        </w:tc>
      </w:tr>
    </w:tbl>
    <w:p w:rsidR="00E2709A" w:rsidRDefault="00E2709A" w:rsidP="00E2709A">
      <w:pPr>
        <w:spacing w:after="0" w:line="240" w:lineRule="auto"/>
        <w:rPr>
          <w:rFonts w:ascii="Times New Roman" w:hAnsi="Times New Roman" w:cs="Times New Roman"/>
          <w:sz w:val="24"/>
          <w:szCs w:val="24"/>
          <w:lang w:eastAsia="zh-CN"/>
        </w:rPr>
      </w:pPr>
    </w:p>
    <w:p w:rsidR="00E2709A" w:rsidRDefault="00E2709A" w:rsidP="00E2709A">
      <w:pPr>
        <w:spacing w:after="0" w:line="240" w:lineRule="auto"/>
        <w:rPr>
          <w:rFonts w:ascii="Times New Roman" w:hAnsi="Times New Roman" w:cs="Times New Roman"/>
          <w:sz w:val="24"/>
          <w:szCs w:val="24"/>
          <w:lang w:eastAsia="zh-CN"/>
        </w:rPr>
      </w:pPr>
    </w:p>
    <w:p w:rsidR="00E2709A" w:rsidRPr="00E2709A" w:rsidRDefault="00E2709A" w:rsidP="00E2709A">
      <w:pPr>
        <w:spacing w:after="0" w:line="240" w:lineRule="auto"/>
        <w:rPr>
          <w:rFonts w:ascii="Times New Roman" w:hAnsi="Times New Roman" w:cs="Times New Roman"/>
          <w:sz w:val="24"/>
          <w:szCs w:val="24"/>
          <w:lang w:eastAsia="zh-CN"/>
        </w:rPr>
      </w:pPr>
    </w:p>
    <w:p w:rsidR="00E2709A" w:rsidRPr="00E2709A" w:rsidRDefault="00E2709A" w:rsidP="00E2709A">
      <w:pPr>
        <w:pStyle w:val="ConsPlusNormal"/>
        <w:ind w:firstLine="0"/>
        <w:jc w:val="right"/>
        <w:rPr>
          <w:rFonts w:ascii="Times New Roman" w:hAnsi="Times New Roman" w:cs="Times New Roman"/>
          <w:sz w:val="24"/>
          <w:szCs w:val="24"/>
        </w:rPr>
      </w:pPr>
      <w:r w:rsidRPr="00E2709A">
        <w:rPr>
          <w:rFonts w:ascii="Times New Roman" w:hAnsi="Times New Roman" w:cs="Times New Roman"/>
          <w:color w:val="000000"/>
          <w:sz w:val="24"/>
          <w:szCs w:val="24"/>
        </w:rPr>
        <w:t>Приложение № 2</w:t>
      </w:r>
    </w:p>
    <w:p w:rsidR="00E2709A" w:rsidRPr="00E2709A" w:rsidRDefault="00E2709A" w:rsidP="00E2709A">
      <w:pPr>
        <w:pStyle w:val="ConsPlusNormal"/>
        <w:ind w:firstLine="0"/>
        <w:jc w:val="right"/>
        <w:rPr>
          <w:rFonts w:ascii="Times New Roman" w:hAnsi="Times New Roman" w:cs="Times New Roman"/>
          <w:sz w:val="24"/>
          <w:szCs w:val="24"/>
        </w:rPr>
      </w:pPr>
      <w:r w:rsidRPr="00E2709A">
        <w:rPr>
          <w:rFonts w:ascii="Times New Roman" w:hAnsi="Times New Roman" w:cs="Times New Roman"/>
          <w:sz w:val="24"/>
          <w:szCs w:val="24"/>
        </w:rPr>
        <w:t xml:space="preserve">к </w:t>
      </w:r>
      <w:bookmarkStart w:id="6" w:name="Par381"/>
      <w:bookmarkEnd w:id="6"/>
      <w:r w:rsidRPr="00E2709A">
        <w:rPr>
          <w:rFonts w:ascii="Times New Roman" w:hAnsi="Times New Roman" w:cs="Times New Roman"/>
          <w:sz w:val="24"/>
          <w:szCs w:val="24"/>
        </w:rPr>
        <w:t>Положению о муниципальном жилищном контроле</w:t>
      </w:r>
    </w:p>
    <w:p w:rsidR="00E2709A" w:rsidRPr="00E2709A" w:rsidRDefault="00E2709A" w:rsidP="00E2709A">
      <w:pPr>
        <w:pStyle w:val="ConsPlusNormal"/>
        <w:ind w:firstLine="0"/>
        <w:jc w:val="right"/>
        <w:rPr>
          <w:rFonts w:ascii="Times New Roman" w:hAnsi="Times New Roman" w:cs="Times New Roman"/>
          <w:i/>
          <w:sz w:val="24"/>
          <w:szCs w:val="24"/>
        </w:rPr>
      </w:pPr>
      <w:r w:rsidRPr="00E2709A">
        <w:rPr>
          <w:rFonts w:ascii="Times New Roman" w:hAnsi="Times New Roman" w:cs="Times New Roman"/>
          <w:sz w:val="24"/>
          <w:szCs w:val="24"/>
        </w:rPr>
        <w:t xml:space="preserve">в Артемовском муниципальном образовании </w:t>
      </w:r>
    </w:p>
    <w:p w:rsidR="00E2709A" w:rsidRPr="00E2709A" w:rsidRDefault="00E2709A" w:rsidP="00E2709A">
      <w:pPr>
        <w:pStyle w:val="ConsPlusNormal"/>
        <w:ind w:firstLine="0"/>
        <w:jc w:val="right"/>
        <w:rPr>
          <w:rFonts w:ascii="Times New Roman" w:hAnsi="Times New Roman" w:cs="Times New Roman"/>
          <w:sz w:val="24"/>
          <w:szCs w:val="24"/>
        </w:rPr>
      </w:pPr>
    </w:p>
    <w:p w:rsidR="00E2709A" w:rsidRPr="00E2709A" w:rsidRDefault="00E2709A" w:rsidP="00E2709A">
      <w:pPr>
        <w:pStyle w:val="ConsPlusTitle"/>
        <w:jc w:val="center"/>
      </w:pPr>
      <w:r w:rsidRPr="00E2709A">
        <w:t>Индикаторы риска нарушения обязательных</w:t>
      </w:r>
    </w:p>
    <w:p w:rsidR="00E2709A" w:rsidRPr="00E2709A" w:rsidRDefault="00E2709A" w:rsidP="00E2709A">
      <w:pPr>
        <w:pStyle w:val="ConsPlusTitle"/>
        <w:jc w:val="center"/>
      </w:pPr>
      <w:r w:rsidRPr="00E2709A">
        <w:t>требований, используемые для определения необходимости</w:t>
      </w:r>
    </w:p>
    <w:p w:rsidR="00E2709A" w:rsidRPr="00E2709A" w:rsidRDefault="00E2709A" w:rsidP="00E2709A">
      <w:pPr>
        <w:pStyle w:val="ConsPlusTitle"/>
        <w:jc w:val="center"/>
        <w:rPr>
          <w:b w:val="0"/>
          <w:bCs w:val="0"/>
        </w:rPr>
      </w:pPr>
      <w:r w:rsidRPr="00E2709A">
        <w:t xml:space="preserve">проведения внеплановых проверок при осуществлении </w:t>
      </w:r>
    </w:p>
    <w:p w:rsidR="00E2709A" w:rsidRPr="00E2709A" w:rsidRDefault="00E2709A" w:rsidP="00E2709A">
      <w:pPr>
        <w:spacing w:after="0" w:line="240" w:lineRule="auto"/>
        <w:jc w:val="center"/>
        <w:rPr>
          <w:rFonts w:ascii="Times New Roman" w:hAnsi="Times New Roman" w:cs="Times New Roman"/>
          <w:sz w:val="24"/>
          <w:szCs w:val="24"/>
        </w:rPr>
      </w:pPr>
      <w:bookmarkStart w:id="7" w:name="_Hlk77689331"/>
      <w:r w:rsidRPr="00E2709A">
        <w:rPr>
          <w:rFonts w:ascii="Times New Roman" w:hAnsi="Times New Roman" w:cs="Times New Roman"/>
          <w:b/>
          <w:bCs/>
          <w:sz w:val="24"/>
          <w:szCs w:val="24"/>
        </w:rPr>
        <w:t>муниципального жилищного контроля</w:t>
      </w:r>
    </w:p>
    <w:bookmarkEnd w:id="7"/>
    <w:p w:rsidR="00E2709A" w:rsidRPr="00E2709A" w:rsidRDefault="00E2709A" w:rsidP="00E2709A">
      <w:pPr>
        <w:pStyle w:val="ConsPlusNormal"/>
        <w:ind w:firstLine="0"/>
        <w:jc w:val="both"/>
        <w:rPr>
          <w:rFonts w:ascii="Times New Roman" w:hAnsi="Times New Roman" w:cs="Times New Roman"/>
          <w:sz w:val="24"/>
          <w:szCs w:val="24"/>
        </w:rPr>
      </w:pPr>
    </w:p>
    <w:p w:rsidR="00E2709A" w:rsidRPr="00E2709A" w:rsidRDefault="00E2709A" w:rsidP="00E2709A">
      <w:pPr>
        <w:spacing w:after="0" w:line="240" w:lineRule="auto"/>
        <w:ind w:firstLine="708"/>
        <w:jc w:val="both"/>
        <w:rPr>
          <w:rFonts w:ascii="Times New Roman" w:hAnsi="Times New Roman" w:cs="Times New Roman"/>
          <w:sz w:val="24"/>
          <w:szCs w:val="24"/>
        </w:rPr>
      </w:pPr>
      <w:bookmarkStart w:id="8" w:name="_GoBack"/>
      <w:bookmarkEnd w:id="8"/>
      <w:r w:rsidRPr="00E2709A">
        <w:rPr>
          <w:rFonts w:ascii="Times New Roman" w:hAnsi="Times New Roman" w:cs="Times New Roman"/>
          <w:sz w:val="24"/>
          <w:szCs w:val="24"/>
        </w:rPr>
        <w:t>Трехкратный и более рост количества обращений за единицу времени (месяц, квартал) в сравнении с предшествующим аналогичным периодом и (или) с аналогичным периодом предшествующего календарного года, поступивших в адрес контрольного органа от граждан (поступивших способом, позволяющим установить личность обратившегося гражданина) или организаций, являющихся собственниками помещений в многоквартирном доме, граждан, являющихся пользователями помещений в многоквартирном доме, информации от органов государственной власти, органов местного самоуправления, из средств массовой информации, информационно-телекоммуникационной сети «Интернет», государственных информационных систем о несоблюдении контролируемыми лицами обязательных требований, предусмотренных жилищным законодательством.</w:t>
      </w:r>
    </w:p>
    <w:p w:rsidR="00E2709A" w:rsidRDefault="00E2709A" w:rsidP="00E2709A">
      <w:pPr>
        <w:autoSpaceDE w:val="0"/>
        <w:autoSpaceDN w:val="0"/>
        <w:adjustRightInd w:val="0"/>
        <w:spacing w:after="0" w:line="240" w:lineRule="auto"/>
        <w:jc w:val="right"/>
        <w:rPr>
          <w:rFonts w:ascii="Times New Roman" w:hAnsi="Times New Roman" w:cs="Times New Roman"/>
          <w:sz w:val="24"/>
          <w:szCs w:val="24"/>
        </w:rPr>
      </w:pPr>
    </w:p>
    <w:p w:rsidR="00E2709A" w:rsidRDefault="00E2709A" w:rsidP="00E2709A">
      <w:pPr>
        <w:autoSpaceDE w:val="0"/>
        <w:autoSpaceDN w:val="0"/>
        <w:adjustRightInd w:val="0"/>
        <w:spacing w:after="0" w:line="240" w:lineRule="auto"/>
        <w:jc w:val="right"/>
        <w:rPr>
          <w:rFonts w:ascii="Times New Roman" w:hAnsi="Times New Roman" w:cs="Times New Roman"/>
          <w:sz w:val="24"/>
          <w:szCs w:val="24"/>
        </w:rPr>
      </w:pPr>
    </w:p>
    <w:p w:rsidR="004D0201" w:rsidRPr="004D0201" w:rsidRDefault="004D0201" w:rsidP="004D0201">
      <w:pPr>
        <w:pStyle w:val="1"/>
        <w:spacing w:before="0"/>
        <w:ind w:left="0"/>
        <w:jc w:val="center"/>
        <w:rPr>
          <w:color w:val="auto"/>
        </w:rPr>
      </w:pPr>
      <w:r w:rsidRPr="004D0201">
        <w:rPr>
          <w:color w:val="auto"/>
        </w:rPr>
        <w:t>РОССИЙСКАЯ ФЕДЕРАЦИЯ</w:t>
      </w:r>
    </w:p>
    <w:p w:rsidR="004D0201" w:rsidRPr="004D0201" w:rsidRDefault="004D0201" w:rsidP="004D0201">
      <w:pPr>
        <w:pStyle w:val="1"/>
        <w:spacing w:before="0"/>
        <w:ind w:left="0"/>
        <w:jc w:val="center"/>
        <w:rPr>
          <w:color w:val="auto"/>
        </w:rPr>
      </w:pPr>
      <w:r w:rsidRPr="004D0201">
        <w:rPr>
          <w:color w:val="auto"/>
        </w:rPr>
        <w:t>ИРКУТСКАЯ ОБЛАСТЬ БОДАЙБИНСКИЙ РАЙОН</w:t>
      </w:r>
    </w:p>
    <w:p w:rsidR="004D0201" w:rsidRPr="004D0201" w:rsidRDefault="004D0201" w:rsidP="004D0201">
      <w:pPr>
        <w:pStyle w:val="1"/>
        <w:spacing w:before="0"/>
        <w:ind w:left="0"/>
        <w:jc w:val="center"/>
        <w:rPr>
          <w:color w:val="auto"/>
          <w:u w:val="single"/>
        </w:rPr>
      </w:pPr>
      <w:r w:rsidRPr="004D0201">
        <w:rPr>
          <w:color w:val="auto"/>
        </w:rPr>
        <w:t>АРТЕМОВСКОЕ МУНИЦИПАЛЬНОЕ ОБРАЗОВАНИЕ</w:t>
      </w:r>
    </w:p>
    <w:p w:rsidR="004D0201" w:rsidRPr="004D0201" w:rsidRDefault="004D0201" w:rsidP="004D0201">
      <w:pPr>
        <w:pStyle w:val="1"/>
        <w:spacing w:before="0"/>
        <w:ind w:left="0"/>
        <w:jc w:val="center"/>
        <w:rPr>
          <w:color w:val="auto"/>
        </w:rPr>
      </w:pPr>
      <w:r w:rsidRPr="004D0201">
        <w:rPr>
          <w:color w:val="auto"/>
        </w:rPr>
        <w:t>ДУМА АРТЕМОВСКОГО ГОРОДСКОГО ПОСЕЛЕНИЯ ПЯТОГО СОЗЫВА</w:t>
      </w:r>
    </w:p>
    <w:p w:rsidR="004D0201" w:rsidRPr="004D0201" w:rsidRDefault="004D0201" w:rsidP="004D0201">
      <w:pPr>
        <w:pStyle w:val="1"/>
        <w:spacing w:before="0"/>
        <w:ind w:left="0"/>
        <w:jc w:val="center"/>
        <w:rPr>
          <w:color w:val="auto"/>
        </w:rPr>
      </w:pPr>
      <w:r w:rsidRPr="004D0201">
        <w:rPr>
          <w:color w:val="auto"/>
        </w:rPr>
        <w:t>РЕШЕНИЕ</w:t>
      </w:r>
    </w:p>
    <w:p w:rsidR="004D0201" w:rsidRPr="004D0201" w:rsidRDefault="004D0201" w:rsidP="004D0201">
      <w:pPr>
        <w:tabs>
          <w:tab w:val="left" w:pos="3336"/>
        </w:tabs>
        <w:spacing w:after="0" w:line="240" w:lineRule="auto"/>
        <w:jc w:val="center"/>
        <w:rPr>
          <w:rFonts w:ascii="Times New Roman" w:hAnsi="Times New Roman" w:cs="Times New Roman"/>
          <w:b/>
          <w:sz w:val="24"/>
          <w:szCs w:val="24"/>
        </w:rPr>
      </w:pPr>
    </w:p>
    <w:tbl>
      <w:tblPr>
        <w:tblW w:w="0" w:type="auto"/>
        <w:tblLook w:val="04A0"/>
      </w:tblPr>
      <w:tblGrid>
        <w:gridCol w:w="3191"/>
        <w:gridCol w:w="3191"/>
        <w:gridCol w:w="3192"/>
      </w:tblGrid>
      <w:tr w:rsidR="004D0201" w:rsidRPr="004D0201" w:rsidTr="004D0201">
        <w:tc>
          <w:tcPr>
            <w:tcW w:w="3191" w:type="dxa"/>
          </w:tcPr>
          <w:p w:rsidR="004D0201" w:rsidRPr="004D0201" w:rsidRDefault="004D0201" w:rsidP="004D0201">
            <w:pPr>
              <w:tabs>
                <w:tab w:val="left" w:pos="3336"/>
              </w:tabs>
              <w:spacing w:after="0" w:line="240" w:lineRule="auto"/>
              <w:jc w:val="both"/>
              <w:rPr>
                <w:rFonts w:ascii="Times New Roman" w:hAnsi="Times New Roman" w:cs="Times New Roman"/>
                <w:b/>
                <w:bCs/>
                <w:sz w:val="24"/>
                <w:szCs w:val="24"/>
              </w:rPr>
            </w:pPr>
            <w:r w:rsidRPr="004D0201">
              <w:rPr>
                <w:rFonts w:ascii="Times New Roman" w:hAnsi="Times New Roman" w:cs="Times New Roman"/>
                <w:b/>
                <w:bCs/>
                <w:sz w:val="24"/>
                <w:szCs w:val="24"/>
              </w:rPr>
              <w:t>16 декабря 2025 года</w:t>
            </w:r>
          </w:p>
        </w:tc>
        <w:tc>
          <w:tcPr>
            <w:tcW w:w="3191" w:type="dxa"/>
          </w:tcPr>
          <w:p w:rsidR="004D0201" w:rsidRPr="004D0201" w:rsidRDefault="004D0201" w:rsidP="004D0201">
            <w:pPr>
              <w:tabs>
                <w:tab w:val="left" w:pos="3336"/>
              </w:tabs>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рп. Артемовский</w:t>
            </w:r>
          </w:p>
        </w:tc>
        <w:tc>
          <w:tcPr>
            <w:tcW w:w="3192" w:type="dxa"/>
          </w:tcPr>
          <w:p w:rsidR="004D0201" w:rsidRPr="004D0201" w:rsidRDefault="004D0201" w:rsidP="004D0201">
            <w:pPr>
              <w:tabs>
                <w:tab w:val="left" w:pos="3336"/>
              </w:tabs>
              <w:spacing w:after="0" w:line="240" w:lineRule="auto"/>
              <w:jc w:val="right"/>
              <w:rPr>
                <w:rFonts w:ascii="Times New Roman" w:hAnsi="Times New Roman" w:cs="Times New Roman"/>
                <w:b/>
                <w:bCs/>
                <w:sz w:val="24"/>
                <w:szCs w:val="24"/>
              </w:rPr>
            </w:pPr>
            <w:r w:rsidRPr="004D0201">
              <w:rPr>
                <w:rFonts w:ascii="Times New Roman" w:hAnsi="Times New Roman" w:cs="Times New Roman"/>
                <w:b/>
                <w:bCs/>
                <w:sz w:val="24"/>
                <w:szCs w:val="24"/>
              </w:rPr>
              <w:t>№ 24</w:t>
            </w:r>
          </w:p>
        </w:tc>
      </w:tr>
    </w:tbl>
    <w:p w:rsidR="004D0201" w:rsidRPr="004D0201" w:rsidRDefault="004D0201" w:rsidP="004D0201">
      <w:pPr>
        <w:pStyle w:val="3"/>
        <w:spacing w:line="240" w:lineRule="auto"/>
        <w:ind w:left="0" w:right="0"/>
        <w:rPr>
          <w:color w:val="auto"/>
          <w:spacing w:val="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28"/>
      </w:tblGrid>
      <w:tr w:rsidR="004D0201" w:rsidRPr="004D0201" w:rsidTr="004D0201">
        <w:tc>
          <w:tcPr>
            <w:tcW w:w="4928" w:type="dxa"/>
            <w:tcBorders>
              <w:top w:val="nil"/>
              <w:left w:val="nil"/>
              <w:bottom w:val="nil"/>
              <w:right w:val="nil"/>
            </w:tcBorders>
          </w:tcPr>
          <w:p w:rsidR="004D0201" w:rsidRPr="004D0201" w:rsidRDefault="004D0201" w:rsidP="004D0201">
            <w:pPr>
              <w:pStyle w:val="3"/>
              <w:spacing w:line="240" w:lineRule="auto"/>
              <w:ind w:left="0" w:right="0"/>
              <w:jc w:val="both"/>
              <w:rPr>
                <w:color w:val="auto"/>
              </w:rPr>
            </w:pPr>
            <w:r w:rsidRPr="004D0201">
              <w:rPr>
                <w:color w:val="auto"/>
              </w:rPr>
              <w:t>О бюджете Артемовского муниципального образования на 2026 год и плановый период 2027 и 2028 годов</w:t>
            </w:r>
          </w:p>
        </w:tc>
      </w:tr>
    </w:tbl>
    <w:p w:rsidR="004D0201" w:rsidRPr="004D0201" w:rsidRDefault="004D0201" w:rsidP="004D0201">
      <w:pPr>
        <w:shd w:val="clear" w:color="auto" w:fill="FFFFFF"/>
        <w:spacing w:after="0" w:line="240" w:lineRule="auto"/>
        <w:ind w:left="-142" w:right="-69"/>
        <w:jc w:val="both"/>
        <w:rPr>
          <w:rFonts w:ascii="Times New Roman" w:hAnsi="Times New Roman" w:cs="Times New Roman"/>
          <w:sz w:val="24"/>
          <w:szCs w:val="24"/>
        </w:rPr>
      </w:pPr>
    </w:p>
    <w:p w:rsidR="004D0201" w:rsidRPr="004D0201" w:rsidRDefault="004D0201" w:rsidP="004D0201">
      <w:pPr>
        <w:shd w:val="clear" w:color="auto" w:fill="FFFFFF"/>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Рассмотрев представленный администрацией Артемовского Поселения бюджет Артемовского муниципального образования на 2026 год и плановый период 2027 и 2028 годов, руководствуясь Бюджетным Кодексом Российской Федерации, ст. 31, 57, 58, 59 Устава Артемовского муниципального образования, Положением о бюджетном процессе в Артемовском муниципальном образовании, утвержденным решением Думы Артемовского городского поселения от 25.07.2024 г. № 15, Дума Артемовского городского поселения</w:t>
      </w:r>
    </w:p>
    <w:p w:rsidR="004D0201" w:rsidRPr="004D0201" w:rsidRDefault="004D0201" w:rsidP="004D0201">
      <w:pPr>
        <w:shd w:val="clear" w:color="auto" w:fill="FFFFFF"/>
        <w:spacing w:after="0" w:line="240" w:lineRule="auto"/>
        <w:jc w:val="both"/>
        <w:rPr>
          <w:rFonts w:ascii="Times New Roman" w:hAnsi="Times New Roman" w:cs="Times New Roman"/>
          <w:b/>
          <w:bCs/>
          <w:sz w:val="24"/>
          <w:szCs w:val="24"/>
        </w:rPr>
      </w:pPr>
    </w:p>
    <w:p w:rsidR="004D0201" w:rsidRPr="004D0201" w:rsidRDefault="004D0201" w:rsidP="004D0201">
      <w:pPr>
        <w:shd w:val="clear" w:color="auto" w:fill="FFFFFF"/>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b/>
          <w:bCs/>
          <w:sz w:val="24"/>
          <w:szCs w:val="24"/>
        </w:rPr>
        <w:t>РЕШИЛА:</w:t>
      </w:r>
    </w:p>
    <w:p w:rsidR="004D0201" w:rsidRPr="004D0201" w:rsidRDefault="004D0201" w:rsidP="004D0201">
      <w:pPr>
        <w:shd w:val="clear" w:color="auto" w:fill="FFFFFF"/>
        <w:tabs>
          <w:tab w:val="left" w:pos="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1. </w:t>
      </w:r>
      <w:r w:rsidRPr="004D0201">
        <w:rPr>
          <w:rFonts w:ascii="Times New Roman" w:hAnsi="Times New Roman" w:cs="Times New Roman"/>
          <w:bCs/>
          <w:sz w:val="24"/>
          <w:szCs w:val="24"/>
        </w:rPr>
        <w:t>Утвердить</w:t>
      </w:r>
      <w:r w:rsidRPr="004D0201">
        <w:rPr>
          <w:rFonts w:ascii="Times New Roman" w:hAnsi="Times New Roman" w:cs="Times New Roman"/>
          <w:sz w:val="24"/>
          <w:szCs w:val="24"/>
        </w:rPr>
        <w:t xml:space="preserve"> основные характеристики бюджета Артемовского муниципального образования на 2026 год:</w:t>
      </w:r>
    </w:p>
    <w:p w:rsidR="004D0201" w:rsidRPr="004D0201" w:rsidRDefault="004D0201" w:rsidP="004D0201">
      <w:pPr>
        <w:pStyle w:val="a5"/>
        <w:spacing w:line="240" w:lineRule="auto"/>
        <w:ind w:left="0" w:firstLine="709"/>
        <w:rPr>
          <w:color w:val="auto"/>
          <w:spacing w:val="0"/>
        </w:rPr>
      </w:pPr>
      <w:r w:rsidRPr="004D0201">
        <w:rPr>
          <w:bCs/>
          <w:color w:val="auto"/>
          <w:spacing w:val="0"/>
        </w:rPr>
        <w:t>1.1. Прогнозируемый общий объем доходов бюджета Артемовского МО в сумме 40 688,70 тыс. руб</w:t>
      </w:r>
      <w:r w:rsidRPr="004D0201">
        <w:rPr>
          <w:color w:val="auto"/>
          <w:spacing w:val="0"/>
        </w:rPr>
        <w:t>лей, в том числе безвозмездные поступления 3 838,6 тыс. рублей.</w:t>
      </w:r>
    </w:p>
    <w:p w:rsidR="004D0201" w:rsidRPr="004D0201" w:rsidRDefault="004D0201" w:rsidP="004D0201">
      <w:pPr>
        <w:shd w:val="clear" w:color="auto" w:fill="FFFFFF"/>
        <w:spacing w:after="0" w:line="240" w:lineRule="auto"/>
        <w:ind w:firstLine="709"/>
        <w:jc w:val="both"/>
        <w:rPr>
          <w:rFonts w:ascii="Times New Roman" w:hAnsi="Times New Roman" w:cs="Times New Roman"/>
          <w:bCs/>
          <w:sz w:val="24"/>
          <w:szCs w:val="24"/>
        </w:rPr>
      </w:pPr>
      <w:r w:rsidRPr="004D0201">
        <w:rPr>
          <w:rFonts w:ascii="Times New Roman" w:hAnsi="Times New Roman" w:cs="Times New Roman"/>
          <w:sz w:val="24"/>
          <w:szCs w:val="24"/>
        </w:rPr>
        <w:t xml:space="preserve">1.2. Общий объем расходов бюджета </w:t>
      </w:r>
      <w:r w:rsidRPr="004D0201">
        <w:rPr>
          <w:rFonts w:ascii="Times New Roman" w:hAnsi="Times New Roman" w:cs="Times New Roman"/>
          <w:bCs/>
          <w:sz w:val="24"/>
          <w:szCs w:val="24"/>
        </w:rPr>
        <w:t>Артемовского МО в сумме 43 367,4 тыс. рублей.</w:t>
      </w:r>
    </w:p>
    <w:p w:rsidR="004D0201" w:rsidRPr="004D0201" w:rsidRDefault="004D0201" w:rsidP="004D0201">
      <w:pPr>
        <w:pStyle w:val="31"/>
        <w:spacing w:before="0" w:line="240" w:lineRule="auto"/>
        <w:ind w:left="0" w:firstLine="709"/>
        <w:rPr>
          <w:color w:val="auto"/>
        </w:rPr>
      </w:pPr>
      <w:r w:rsidRPr="004D0201">
        <w:rPr>
          <w:color w:val="auto"/>
        </w:rPr>
        <w:t>1.3. Размер дефицита бюджета</w:t>
      </w:r>
      <w:r w:rsidRPr="004D0201">
        <w:rPr>
          <w:bCs/>
          <w:color w:val="auto"/>
        </w:rPr>
        <w:t xml:space="preserve"> Артемовского МО</w:t>
      </w:r>
      <w:r w:rsidRPr="004D0201">
        <w:rPr>
          <w:color w:val="auto"/>
        </w:rPr>
        <w:t xml:space="preserve"> в сумме 2 678,7 тыс. руб., или 7,3 % утвержденного общего годового объема доходов бюджета без учета утвержденного объема безвозмездных поступлений.</w:t>
      </w:r>
    </w:p>
    <w:p w:rsidR="004D0201" w:rsidRPr="004D0201" w:rsidRDefault="004D0201" w:rsidP="004D0201">
      <w:pPr>
        <w:shd w:val="clear" w:color="auto" w:fill="FFFFFF"/>
        <w:tabs>
          <w:tab w:val="left" w:pos="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2. </w:t>
      </w:r>
      <w:r w:rsidRPr="004D0201">
        <w:rPr>
          <w:rFonts w:ascii="Times New Roman" w:hAnsi="Times New Roman" w:cs="Times New Roman"/>
          <w:bCs/>
          <w:sz w:val="24"/>
          <w:szCs w:val="24"/>
        </w:rPr>
        <w:t>Утвердить</w:t>
      </w:r>
      <w:r w:rsidRPr="004D0201">
        <w:rPr>
          <w:rFonts w:ascii="Times New Roman" w:hAnsi="Times New Roman" w:cs="Times New Roman"/>
          <w:sz w:val="24"/>
          <w:szCs w:val="24"/>
        </w:rPr>
        <w:t xml:space="preserve"> основные характеристики бюджета Артемовского муниципального образования на плановый период 2027 и 2028 годов:</w:t>
      </w:r>
    </w:p>
    <w:p w:rsidR="004D0201" w:rsidRPr="004D0201" w:rsidRDefault="004D0201" w:rsidP="004D0201">
      <w:pPr>
        <w:pStyle w:val="a5"/>
        <w:spacing w:line="240" w:lineRule="auto"/>
        <w:ind w:left="0" w:firstLine="709"/>
        <w:rPr>
          <w:color w:val="auto"/>
        </w:rPr>
      </w:pPr>
      <w:r w:rsidRPr="004D0201">
        <w:rPr>
          <w:bCs/>
          <w:color w:val="auto"/>
        </w:rPr>
        <w:t>2.1. Прогнозируемый общий объем доходов бюджета Артемовского МО на 2027 год в сумме 41 615,4 тыс. руб</w:t>
      </w:r>
      <w:r w:rsidRPr="004D0201">
        <w:rPr>
          <w:color w:val="auto"/>
        </w:rPr>
        <w:t>лей, в том числе безвозмездные поступления 4 048,1 тыс. рублей, на 2028 год в сумме 42 455,4 тыс. рублей, в том числе безвозмездные поступления 4 576,5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2.2. Общий объем расходов бюджета </w:t>
      </w:r>
      <w:r w:rsidRPr="004D0201">
        <w:rPr>
          <w:rFonts w:ascii="Times New Roman" w:hAnsi="Times New Roman" w:cs="Times New Roman"/>
          <w:bCs/>
          <w:sz w:val="24"/>
          <w:szCs w:val="24"/>
        </w:rPr>
        <w:t>Артемовского МО на 2027 год в сумме 44 561,8 тыс. рублей,</w:t>
      </w:r>
      <w:r w:rsidRPr="004D0201">
        <w:rPr>
          <w:rFonts w:ascii="Times New Roman" w:hAnsi="Times New Roman" w:cs="Times New Roman"/>
          <w:sz w:val="24"/>
          <w:szCs w:val="24"/>
        </w:rPr>
        <w:t xml:space="preserve"> в том числе условно утвержденные расходы в сумме 988,1 тыс. рублей, на 2028 год в сумме 45 864,4 тыс. рублей, в том числе условно утвержденные расходы в сумме 1 966,1 тыс. рублей.</w:t>
      </w:r>
    </w:p>
    <w:p w:rsidR="004D0201" w:rsidRPr="004D0201" w:rsidRDefault="004D0201" w:rsidP="004D0201">
      <w:pPr>
        <w:pStyle w:val="31"/>
        <w:spacing w:before="0" w:line="240" w:lineRule="auto"/>
        <w:ind w:left="0" w:firstLine="709"/>
        <w:rPr>
          <w:color w:val="auto"/>
        </w:rPr>
      </w:pPr>
      <w:r w:rsidRPr="004D0201">
        <w:rPr>
          <w:color w:val="auto"/>
        </w:rPr>
        <w:t>2.3. Размер дефицита бюджета</w:t>
      </w:r>
      <w:r w:rsidRPr="004D0201">
        <w:rPr>
          <w:bCs/>
          <w:color w:val="auto"/>
        </w:rPr>
        <w:t xml:space="preserve"> Артемовского МО </w:t>
      </w:r>
      <w:r w:rsidRPr="004D0201">
        <w:rPr>
          <w:color w:val="auto"/>
        </w:rPr>
        <w:t>на 2027 год в сумме 2 946,4 тыс. рублей, или 7,8 % утвержденного общего годового объема доходов бюджета без учета утвержденного объема безвозмездных поступлений, на 2028 год в сумме 3 409,0 тыс. рублей, или 9,0 % утвержденного общего годового объема доходов бюджета без учета утвержденного объема безвозмездных поступлений.</w:t>
      </w:r>
    </w:p>
    <w:p w:rsidR="004D0201" w:rsidRPr="004D0201" w:rsidRDefault="004D0201" w:rsidP="004D0201">
      <w:pPr>
        <w:pStyle w:val="31"/>
        <w:spacing w:before="0" w:line="240" w:lineRule="auto"/>
        <w:ind w:left="0" w:firstLine="709"/>
        <w:rPr>
          <w:color w:val="auto"/>
        </w:rPr>
      </w:pPr>
      <w:r w:rsidRPr="004D0201">
        <w:rPr>
          <w:color w:val="auto"/>
        </w:rPr>
        <w:t xml:space="preserve">3. </w:t>
      </w:r>
      <w:r w:rsidRPr="004D0201">
        <w:rPr>
          <w:bCs/>
          <w:color w:val="auto"/>
        </w:rPr>
        <w:t xml:space="preserve">Установить, </w:t>
      </w:r>
      <w:r w:rsidRPr="004D0201">
        <w:rPr>
          <w:color w:val="auto"/>
        </w:rPr>
        <w:t>что доходы бюджета Артемовского МО, поступающие в 2026-2028 годах формируются за счет:</w:t>
      </w:r>
    </w:p>
    <w:p w:rsidR="004D0201" w:rsidRPr="004D0201" w:rsidRDefault="004D0201" w:rsidP="004D0201">
      <w:pPr>
        <w:pStyle w:val="31"/>
        <w:spacing w:before="0" w:line="240" w:lineRule="auto"/>
        <w:ind w:left="0" w:firstLine="720"/>
        <w:rPr>
          <w:color w:val="auto"/>
        </w:rPr>
      </w:pPr>
      <w:r w:rsidRPr="004D0201">
        <w:rPr>
          <w:color w:val="auto"/>
        </w:rPr>
        <w:t>а) налоговых доходов, в том числе:</w:t>
      </w:r>
    </w:p>
    <w:p w:rsidR="004D0201" w:rsidRPr="004D0201" w:rsidRDefault="004D0201" w:rsidP="004D0201">
      <w:pPr>
        <w:pStyle w:val="31"/>
        <w:spacing w:before="0" w:line="240" w:lineRule="auto"/>
        <w:ind w:left="0" w:firstLine="720"/>
        <w:rPr>
          <w:color w:val="auto"/>
        </w:rPr>
      </w:pPr>
      <w:r w:rsidRPr="004D0201">
        <w:rPr>
          <w:color w:val="auto"/>
        </w:rPr>
        <w:t>- доходов от местных налогов в соответствии с нормативами, установленными Бюджетным кодексом Российской Федерации;</w:t>
      </w:r>
    </w:p>
    <w:p w:rsidR="004D0201" w:rsidRPr="004D0201" w:rsidRDefault="004D0201" w:rsidP="004D0201">
      <w:pPr>
        <w:pStyle w:val="31"/>
        <w:spacing w:before="0" w:line="240" w:lineRule="auto"/>
        <w:ind w:left="0" w:firstLine="720"/>
        <w:rPr>
          <w:color w:val="auto"/>
        </w:rPr>
      </w:pPr>
      <w:r w:rsidRPr="004D0201">
        <w:rPr>
          <w:color w:val="auto"/>
        </w:rPr>
        <w:t>- доходов от региональных налогов в соответствии с нормативами, установленными Бюджетным кодексом Российской Федерации, законом Иркутской области «Об областном бюджете на 2026 год и плановый период 2027 и 2028 годов;</w:t>
      </w:r>
    </w:p>
    <w:p w:rsidR="004D0201" w:rsidRPr="004D0201" w:rsidRDefault="004D0201" w:rsidP="004D0201">
      <w:pPr>
        <w:pStyle w:val="ConsPlusTitle"/>
        <w:ind w:firstLine="709"/>
        <w:jc w:val="both"/>
        <w:rPr>
          <w:b w:val="0"/>
        </w:rPr>
      </w:pPr>
      <w:r w:rsidRPr="004D0201">
        <w:rPr>
          <w:b w:val="0"/>
        </w:rPr>
        <w:t xml:space="preserve">- доходов от федеральных налогов и сборов, в том числе налогов, предусмотренных специальными налоговыми режимами, неналоговых доходов, в соответствии с нормативами, установленными Бюджетным Кодексом РФ, проектом Федерального закона </w:t>
      </w:r>
      <w:r w:rsidRPr="004D0201">
        <w:rPr>
          <w:b w:val="0"/>
        </w:rPr>
        <w:lastRenderedPageBreak/>
        <w:t>«О федеральном бюджете на 2026 год и на плановый период 2027 и 2028 годов» и проектом закона Иркутской области «Об областном бюджете на 2026 год и плановый период 2027 и 2028 годов»;</w:t>
      </w:r>
    </w:p>
    <w:p w:rsidR="004D0201" w:rsidRPr="004D0201" w:rsidRDefault="004D0201" w:rsidP="004D0201">
      <w:pPr>
        <w:pStyle w:val="ConsPlusTitle"/>
        <w:ind w:firstLine="709"/>
        <w:jc w:val="both"/>
        <w:rPr>
          <w:b w:val="0"/>
        </w:rPr>
      </w:pPr>
      <w:r w:rsidRPr="004D0201">
        <w:rPr>
          <w:b w:val="0"/>
        </w:rPr>
        <w:t>б) неналоговых доходов;</w:t>
      </w:r>
    </w:p>
    <w:p w:rsidR="004D0201" w:rsidRPr="004D0201" w:rsidRDefault="004D0201" w:rsidP="004D0201">
      <w:pPr>
        <w:pStyle w:val="ConsPlusTitle"/>
        <w:ind w:firstLine="709"/>
        <w:jc w:val="both"/>
      </w:pPr>
      <w:r w:rsidRPr="004D0201">
        <w:rPr>
          <w:b w:val="0"/>
        </w:rPr>
        <w:t>в) безвозмездных поступлений, в том числе от других бюджетов бюджетной системы Российской Федерации.</w:t>
      </w:r>
    </w:p>
    <w:p w:rsidR="004D0201" w:rsidRPr="004D0201" w:rsidRDefault="004D0201" w:rsidP="004D0201">
      <w:pPr>
        <w:shd w:val="clear" w:color="auto" w:fill="FFFFFF"/>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4. </w:t>
      </w:r>
      <w:r w:rsidRPr="004D0201">
        <w:rPr>
          <w:rFonts w:ascii="Times New Roman" w:hAnsi="Times New Roman" w:cs="Times New Roman"/>
          <w:bCs/>
          <w:sz w:val="24"/>
          <w:szCs w:val="24"/>
        </w:rPr>
        <w:t>Утвердить</w:t>
      </w:r>
      <w:r w:rsidRPr="004D0201">
        <w:rPr>
          <w:rFonts w:ascii="Times New Roman" w:hAnsi="Times New Roman" w:cs="Times New Roman"/>
          <w:sz w:val="24"/>
          <w:szCs w:val="24"/>
        </w:rPr>
        <w:t xml:space="preserve"> прогнозируемые доходы бюджета Артемовского МО на 2026 год и на плановый период 2027 и 2028 годов по классификации доходов бюджетов Российской Федерации согласно приложению № 1, 2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5</w:t>
      </w:r>
      <w:r w:rsidRPr="004D0201">
        <w:rPr>
          <w:rFonts w:ascii="Times New Roman" w:hAnsi="Times New Roman" w:cs="Times New Roman"/>
          <w:bCs/>
          <w:sz w:val="24"/>
          <w:szCs w:val="24"/>
        </w:rPr>
        <w:t>. Установить</w:t>
      </w:r>
      <w:r w:rsidRPr="004D0201">
        <w:rPr>
          <w:rFonts w:ascii="Times New Roman" w:hAnsi="Times New Roman" w:cs="Times New Roman"/>
          <w:sz w:val="24"/>
          <w:szCs w:val="24"/>
        </w:rPr>
        <w:t>, что в 2026 году и в плановом периоде 2027 и 2028 годов юридические и физические лица уплачивают в бюджет Артемовского МО арендную плату за пользование муниципальным имуществом исключительно в денежной форме.</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6. Утвердить распределение бюджетных ассигнований по разделам и подразделам классификации расходов бюджетов Артемовского МО на 2026 год и на плановый период 2027 и 2028 годов согласно приложению № 3, 4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7. Утвердить распределение бюджетных ассигнований по разделам, подразделам, целевым статьям и видам расходов классификации расходов бюджетов Артемовского МО на 2026 год и на плановый период 2027 и 2028 годов согласно приложению № 5, 6 к настоящему Решению. </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8. Утвердить распределение бюджетных ассигнований по разделам, подразделам, целевым статьям и видам расходов классификации расходов бюджетов в ведомственной структуре расходов бюджета Артемовского МО на 2026 год и на плановый период 2027 и 2028 годов согласно приложению № 7, 8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9. </w:t>
      </w:r>
      <w:r w:rsidRPr="004D0201">
        <w:rPr>
          <w:rFonts w:ascii="Times New Roman" w:hAnsi="Times New Roman" w:cs="Times New Roman"/>
          <w:bCs/>
          <w:sz w:val="24"/>
          <w:szCs w:val="24"/>
        </w:rPr>
        <w:t>Установить,</w:t>
      </w:r>
      <w:r w:rsidRPr="004D0201">
        <w:rPr>
          <w:rFonts w:ascii="Times New Roman" w:hAnsi="Times New Roman" w:cs="Times New Roman"/>
          <w:sz w:val="24"/>
          <w:szCs w:val="24"/>
        </w:rPr>
        <w:t xml:space="preserve"> что заключение и оплата договоров, муниципальных контрактов, исполнение которых осуществляется за счет средств бюджета Артемовского МО производятся в пределах утвержденных лимитов бюджетных обязательств в структуре ведомственной классификации расходов бюджетов РФ.</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10. Утвердить программу муниципальных внутренних заимствований Артемовского муниципального образования на 2026 год и на плановый период 2027 и 2028 годов согласно приложению № 9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11. Утвердить источники внутреннего финансирования дефицита бюджета на 2026 год и на плановый период 2027 и 2028 годов согласно приложению № 10,11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12. Установить в составе расходной части бюджета Артемовского муниципального образования на 2026 год и плановый период 2027 и 2028 годов резервный фонд администрации Артемовского городского поселения:</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2026 год в сумме 50,0 тыс. рублей;</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2027 год в сумме 50,0 тыс. рублей;</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2028 год в сумме 50,0 тыс. рублей;</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Средства резервного фонда расходуются в соответствии с порядком, установленным администрацией Артемовского Поселения.</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13. Утвердить общий объём бюджетных ассигнований, направляемых на исполнение публичных нормативных обязательств:</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2026 год в сумме 722,7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2027 год в сумме 722,7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2028 год в сумме 722,7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14. Утвердить общий объём ассигнований муниципального дорожного фонда Артемовского МО:</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2026 год в сумме 1 282,9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lastRenderedPageBreak/>
        <w:t>на 2027 год в сумме 1 766,0 тыс. рублей;</w:t>
      </w:r>
    </w:p>
    <w:p w:rsidR="004D0201" w:rsidRPr="004D0201" w:rsidRDefault="004D0201" w:rsidP="004D0201">
      <w:pPr>
        <w:spacing w:after="0" w:line="240" w:lineRule="auto"/>
        <w:ind w:firstLine="709"/>
        <w:jc w:val="both"/>
        <w:rPr>
          <w:rFonts w:ascii="Times New Roman" w:hAnsi="Times New Roman" w:cs="Times New Roman"/>
          <w:i/>
          <w:iCs/>
          <w:sz w:val="24"/>
          <w:szCs w:val="24"/>
        </w:rPr>
      </w:pPr>
      <w:r w:rsidRPr="004D0201">
        <w:rPr>
          <w:rFonts w:ascii="Times New Roman" w:hAnsi="Times New Roman" w:cs="Times New Roman"/>
          <w:sz w:val="24"/>
          <w:szCs w:val="24"/>
        </w:rPr>
        <w:t>на 2028 год в сумме 1 842,2 тыс. рублей;</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15. Утвердить, что остатки средств бюджета Артемовского МО на начало текущего финансового года, за исключением остатков неиспользованных межбюджетных трансфертов, имеющих целевое назначение, в объеме до 100 процентов могут направляться на покрытие временных кассовых разрывов, возникающих при исполнении бюджета Артемовского МО и на увеличение бюджетных ассигнований на оплату заключенных от имени Артемовского МО муниципальных контрактов на поставку товара, выполнение работ, оказание услуг, подлежащих в соответствии с условиями этих муниципальных контрактов оплате в отчетном финансовом году, в объеме, не превышающем сумму остатка неиспользованных бюджетных ассигнований на указанные цели.</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16. Установить следующие дополнительные основания для внесения изменений в сводную бюджетную роспись бюджета Артемовского МО:</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а) внесение изменений в установленном порядке в муниципальные программы Артемовского МО в пределах общей суммы, утвержденной по соответствующей муниципальной программе Артемовского МО приложением 7, 8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б) внесение изменений в установленном порядке в муниципальные программы Артемовского МО в пределах общей суммы, утвержденной соответствующему главному распорядителю средств бюджета Артемовского МО приложением 7,8 к настоящему решению;</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в) в случае увеличения бюджетных ассигнований по отдельным разделам, подразделам, целевым статьям и группам видов расходов за счет бюджетных ассигнований на оказание муниципальных услуг – в пределах общей суммы, утвержденной соответствующему главному распорядителю средств бюджета Артемовского МО приложением 7, 8 к настоящему решению, при условии, что увеличение бюджетных ассигнований по группе видов расходов бюджета не превышает 10 процентов;</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г) перераспределение бюджетных ассигнований между видами расходов классификации бюджетов в связи с изменением показателей бюджетной росписи главного распорядителя средств бюджета Артемовского МО в пределах бюджетных ассигнований, утвержденных по соответствующим целевым статьям классификации расходов бюджета Артемовского МО;</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д) внесение изменений в порядок формирования и применения кодов бюджетной классификации Российской Федерации, их структуры и принципы назначения, утвержденной Министерством финансов Российской Федерации (далее – Порядок), и (или) приведение кодов классификации расходов бюджетов в соответствие с Порядком;</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е) распределение межбюджетных трансфертов бюджету Артемовского МО постановлениями (распоряжениями) Правительства Иркутской области, приказами органами государственной власти Иркутской области, поступление уведомлений по расчетам между бюджетами по межбюджетным трансфертам, а также уменьшение или увеличение объемов бюджетных ассигнований по межбюджетным трансфертам, распределенных бюджету Артемовского МО в постановлениях (распоряжениях) Правительства Иркутской области, приказах органов государственной власти иркутской области, имеющих целевое назначение и утвержденных в настоящем решении;</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 xml:space="preserve">ё) перераспределение бюджетных ассигнований между разделами, подразделами, целевыми статьями, группами видов расходов бюджета на сумму средств, необходимых для выполнения условий софинансирования, установленных для получения межбюджетных трансфертов, предоставляемых бюджету Артемовского МО из областного </w:t>
      </w:r>
      <w:r w:rsidRPr="004D0201">
        <w:rPr>
          <w:rFonts w:ascii="Times New Roman" w:hAnsi="Times New Roman" w:cs="Times New Roman"/>
          <w:sz w:val="24"/>
          <w:szCs w:val="24"/>
        </w:rPr>
        <w:lastRenderedPageBreak/>
        <w:t>бюджета в форме субсидий и иных межбюджетных трансфертов, в том числе путем введения новых кодов классификации расходов бюджета Артемовского МО – в пределах объема бюджетных ассигнований, предусмотренных соответствующему главному распорядителю средств бюджета Артемовского МО;</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ж) перераспределение бюджетных ассигнований между главными распорядителями средств бюджета Артемовского МО, разделами, подразделами, целевыми статьями, группами видов расходов бюджета на сумму средств, необходимых для финансового обеспечения мероприятий, связанных с ликвидацией последствий чрезвычайных ситуаций на территории Артемовского муниципального образования, - в пределах объема бюджетных ассигнований, предусмотренных настоящим решением.</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Установить, что безвозмездные поступления от юридических и физических лиц, имеющих целевое назначение, фактически полученные при исполнении бюджета Артемовского МО сверх объемов, утвержденных настоящим решением, направляются на увеличение бюджетных ассигнований бюджета Артемовского МО соответственно целям их предоставления.</w:t>
      </w:r>
    </w:p>
    <w:p w:rsidR="004D0201" w:rsidRPr="004D0201" w:rsidRDefault="004D0201" w:rsidP="004D0201">
      <w:pPr>
        <w:shd w:val="clear" w:color="auto" w:fill="FFFFFF"/>
        <w:tabs>
          <w:tab w:val="left" w:pos="670"/>
        </w:tabs>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17. Утвердить верхний предел муниципального долга Артемовского МО:</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по состоянию на 1 января 2027 года 5 300,0 тыс. рублей, в том числе верхний предел долга по муниципальным гарантиям Артемовского муниципального образования – 0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по состоянию на 1 января 2028 года 8 246,4 тыс. рублей, в том числе верхний предел долга по муниципальным гарантиям Артемовского муниципального образования – 0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по состоянию на 1 января 2029 года 11 655,4 тыс. рублей, в том числе верхний предел долга по муниципальным гарантиям Артемовского муниципального образования – 0 тыс. рублей;</w:t>
      </w:r>
    </w:p>
    <w:p w:rsidR="004D0201" w:rsidRPr="004D0201" w:rsidRDefault="004D0201" w:rsidP="004D0201">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18. Настоящее Решение вступает в силу со дня его официального опубликования, но не ранее 1 января 2026 года.</w:t>
      </w:r>
    </w:p>
    <w:p w:rsidR="004D0201" w:rsidRPr="004D0201" w:rsidRDefault="004D0201" w:rsidP="004D0201">
      <w:pPr>
        <w:tabs>
          <w:tab w:val="left" w:pos="3336"/>
        </w:tabs>
        <w:spacing w:after="0" w:line="240" w:lineRule="auto"/>
        <w:ind w:firstLine="709"/>
        <w:jc w:val="both"/>
        <w:rPr>
          <w:rFonts w:ascii="Times New Roman" w:hAnsi="Times New Roman" w:cs="Times New Roman"/>
          <w:bCs/>
          <w:sz w:val="24"/>
          <w:szCs w:val="24"/>
        </w:rPr>
      </w:pPr>
      <w:r w:rsidRPr="004D0201">
        <w:rPr>
          <w:rFonts w:ascii="Times New Roman" w:hAnsi="Times New Roman" w:cs="Times New Roman"/>
          <w:bCs/>
          <w:sz w:val="24"/>
          <w:szCs w:val="24"/>
        </w:rPr>
        <w:t xml:space="preserve">19. Настоящее решение подлежит официальному опубликованию в газете «Официальная жизнь Артемовского поселения». </w:t>
      </w:r>
    </w:p>
    <w:p w:rsidR="004D0201" w:rsidRPr="004D0201" w:rsidRDefault="004D0201" w:rsidP="004D0201">
      <w:pPr>
        <w:tabs>
          <w:tab w:val="left" w:pos="3336"/>
        </w:tabs>
        <w:spacing w:after="0" w:line="240" w:lineRule="auto"/>
        <w:ind w:firstLine="709"/>
        <w:jc w:val="both"/>
        <w:rPr>
          <w:rFonts w:ascii="Times New Roman" w:hAnsi="Times New Roman" w:cs="Times New Roman"/>
          <w:bCs/>
          <w:sz w:val="24"/>
          <w:szCs w:val="24"/>
        </w:rPr>
      </w:pPr>
      <w:r w:rsidRPr="004D0201">
        <w:rPr>
          <w:rFonts w:ascii="Times New Roman" w:hAnsi="Times New Roman" w:cs="Times New Roman"/>
          <w:bCs/>
          <w:sz w:val="24"/>
          <w:szCs w:val="24"/>
        </w:rPr>
        <w:t>20. Обнародовать настоящее решение с приложениями путем</w:t>
      </w:r>
      <w:r w:rsidRPr="004D0201">
        <w:rPr>
          <w:rFonts w:ascii="Times New Roman" w:hAnsi="Times New Roman" w:cs="Times New Roman"/>
          <w:sz w:val="24"/>
          <w:szCs w:val="24"/>
        </w:rPr>
        <w:t xml:space="preserve"> размещения на официальном сайте администрации Артемовского городского поселения </w:t>
      </w:r>
      <w:hyperlink r:id="rId10" w:history="1">
        <w:r w:rsidRPr="004D0201">
          <w:rPr>
            <w:rStyle w:val="a9"/>
            <w:rFonts w:ascii="Times New Roman" w:hAnsi="Times New Roman" w:cs="Times New Roman"/>
            <w:b/>
            <w:color w:val="auto"/>
            <w:sz w:val="24"/>
            <w:szCs w:val="24"/>
            <w:lang w:val="en-US"/>
          </w:rPr>
          <w:t>www</w:t>
        </w:r>
        <w:r w:rsidRPr="004D0201">
          <w:rPr>
            <w:rStyle w:val="a9"/>
            <w:rFonts w:ascii="Times New Roman" w:hAnsi="Times New Roman" w:cs="Times New Roman"/>
            <w:b/>
            <w:color w:val="auto"/>
            <w:sz w:val="24"/>
            <w:szCs w:val="24"/>
          </w:rPr>
          <w:t>.</w:t>
        </w:r>
        <w:r w:rsidRPr="004D0201">
          <w:rPr>
            <w:rStyle w:val="a9"/>
            <w:rFonts w:ascii="Times New Roman" w:hAnsi="Times New Roman" w:cs="Times New Roman"/>
            <w:b/>
            <w:color w:val="auto"/>
            <w:sz w:val="24"/>
            <w:szCs w:val="24"/>
            <w:lang w:val="en-US"/>
          </w:rPr>
          <w:t>adm</w:t>
        </w:r>
        <w:r w:rsidRPr="004D0201">
          <w:rPr>
            <w:rStyle w:val="a9"/>
            <w:rFonts w:ascii="Times New Roman" w:hAnsi="Times New Roman" w:cs="Times New Roman"/>
            <w:b/>
            <w:color w:val="auto"/>
            <w:sz w:val="24"/>
            <w:szCs w:val="24"/>
          </w:rPr>
          <w:t>-</w:t>
        </w:r>
        <w:r w:rsidRPr="004D0201">
          <w:rPr>
            <w:rStyle w:val="a9"/>
            <w:rFonts w:ascii="Times New Roman" w:hAnsi="Times New Roman" w:cs="Times New Roman"/>
            <w:b/>
            <w:color w:val="auto"/>
            <w:sz w:val="24"/>
            <w:szCs w:val="24"/>
            <w:lang w:val="en-US"/>
          </w:rPr>
          <w:t>artem</w:t>
        </w:r>
        <w:r w:rsidRPr="004D0201">
          <w:rPr>
            <w:rStyle w:val="a9"/>
            <w:rFonts w:ascii="Times New Roman" w:hAnsi="Times New Roman" w:cs="Times New Roman"/>
            <w:b/>
            <w:color w:val="auto"/>
            <w:sz w:val="24"/>
            <w:szCs w:val="24"/>
          </w:rPr>
          <w:t>.</w:t>
        </w:r>
        <w:r w:rsidRPr="004D0201">
          <w:rPr>
            <w:rStyle w:val="a9"/>
            <w:rFonts w:ascii="Times New Roman" w:hAnsi="Times New Roman" w:cs="Times New Roman"/>
            <w:b/>
            <w:color w:val="auto"/>
            <w:sz w:val="24"/>
            <w:szCs w:val="24"/>
            <w:lang w:val="en-US"/>
          </w:rPr>
          <w:t>ru</w:t>
        </w:r>
      </w:hyperlink>
      <w:r w:rsidRPr="004D0201">
        <w:rPr>
          <w:rFonts w:ascii="Times New Roman" w:hAnsi="Times New Roman" w:cs="Times New Roman"/>
          <w:b/>
          <w:sz w:val="24"/>
          <w:szCs w:val="24"/>
        </w:rPr>
        <w:t xml:space="preserve"> </w:t>
      </w:r>
      <w:r w:rsidRPr="004D0201">
        <w:rPr>
          <w:rFonts w:ascii="Times New Roman" w:hAnsi="Times New Roman" w:cs="Times New Roman"/>
          <w:sz w:val="24"/>
          <w:szCs w:val="24"/>
        </w:rPr>
        <w:t>в разделе</w:t>
      </w:r>
      <w:r w:rsidRPr="004D0201">
        <w:rPr>
          <w:rFonts w:ascii="Times New Roman" w:hAnsi="Times New Roman" w:cs="Times New Roman"/>
          <w:bCs/>
          <w:sz w:val="24"/>
          <w:szCs w:val="24"/>
        </w:rPr>
        <w:t xml:space="preserve"> «Экономика и финансы», в подразделе «Бюджет на 2026 год».</w:t>
      </w:r>
    </w:p>
    <w:p w:rsidR="004D0201" w:rsidRPr="004D0201" w:rsidRDefault="004D0201" w:rsidP="004D0201">
      <w:pPr>
        <w:tabs>
          <w:tab w:val="left" w:pos="3336"/>
        </w:tabs>
        <w:spacing w:after="0" w:line="240" w:lineRule="auto"/>
        <w:jc w:val="both"/>
        <w:rPr>
          <w:rFonts w:ascii="Times New Roman" w:hAnsi="Times New Roman" w:cs="Times New Roman"/>
          <w:sz w:val="24"/>
          <w:szCs w:val="24"/>
        </w:rPr>
      </w:pPr>
    </w:p>
    <w:p w:rsidR="004D0201" w:rsidRPr="004D0201" w:rsidRDefault="004D0201" w:rsidP="004D0201">
      <w:pPr>
        <w:tabs>
          <w:tab w:val="left" w:pos="3336"/>
        </w:tabs>
        <w:spacing w:after="0" w:line="240" w:lineRule="auto"/>
        <w:jc w:val="both"/>
        <w:rPr>
          <w:rFonts w:ascii="Times New Roman" w:hAnsi="Times New Roman" w:cs="Times New Roman"/>
          <w:sz w:val="24"/>
          <w:szCs w:val="24"/>
        </w:rPr>
      </w:pPr>
    </w:p>
    <w:p w:rsidR="004D0201" w:rsidRPr="004D0201" w:rsidRDefault="004D0201" w:rsidP="004D0201">
      <w:pPr>
        <w:spacing w:after="0" w:line="240" w:lineRule="auto"/>
        <w:rPr>
          <w:rFonts w:ascii="Times New Roman" w:hAnsi="Times New Roman" w:cs="Times New Roman"/>
          <w:sz w:val="24"/>
          <w:szCs w:val="24"/>
        </w:rPr>
      </w:pPr>
      <w:r w:rsidRPr="004D0201">
        <w:rPr>
          <w:rFonts w:ascii="Times New Roman" w:hAnsi="Times New Roman" w:cs="Times New Roman"/>
          <w:sz w:val="24"/>
          <w:szCs w:val="24"/>
        </w:rPr>
        <w:t>Председатель Думы Артемовского                       И.о. Главы Артемовского муниципального</w:t>
      </w:r>
    </w:p>
    <w:p w:rsidR="004D0201" w:rsidRPr="004D0201" w:rsidRDefault="004D0201" w:rsidP="004D0201">
      <w:pPr>
        <w:tabs>
          <w:tab w:val="center" w:pos="5103"/>
        </w:tabs>
        <w:spacing w:after="0" w:line="240" w:lineRule="auto"/>
        <w:rPr>
          <w:rFonts w:ascii="Times New Roman" w:hAnsi="Times New Roman" w:cs="Times New Roman"/>
          <w:sz w:val="24"/>
          <w:szCs w:val="24"/>
        </w:rPr>
      </w:pPr>
      <w:r w:rsidRPr="004D0201">
        <w:rPr>
          <w:rFonts w:ascii="Times New Roman" w:hAnsi="Times New Roman" w:cs="Times New Roman"/>
          <w:sz w:val="24"/>
          <w:szCs w:val="24"/>
        </w:rPr>
        <w:t>городского поселения                                             образования</w:t>
      </w:r>
    </w:p>
    <w:p w:rsidR="004D0201" w:rsidRPr="004D0201" w:rsidRDefault="004D0201" w:rsidP="004D0201">
      <w:pPr>
        <w:tabs>
          <w:tab w:val="left" w:pos="2010"/>
          <w:tab w:val="left" w:pos="6804"/>
        </w:tabs>
        <w:spacing w:after="0" w:line="240" w:lineRule="auto"/>
        <w:rPr>
          <w:rFonts w:ascii="Times New Roman" w:hAnsi="Times New Roman" w:cs="Times New Roman"/>
          <w:sz w:val="24"/>
          <w:szCs w:val="24"/>
        </w:rPr>
      </w:pPr>
      <w:r w:rsidRPr="004D0201">
        <w:rPr>
          <w:rFonts w:ascii="Times New Roman" w:hAnsi="Times New Roman" w:cs="Times New Roman"/>
          <w:sz w:val="24"/>
          <w:szCs w:val="24"/>
        </w:rPr>
        <w:tab/>
        <w:t>С. А. Мудрик</w:t>
      </w:r>
      <w:r w:rsidRPr="004D0201">
        <w:rPr>
          <w:rFonts w:ascii="Times New Roman" w:hAnsi="Times New Roman" w:cs="Times New Roman"/>
          <w:sz w:val="24"/>
          <w:szCs w:val="24"/>
        </w:rPr>
        <w:tab/>
        <w:t>Т.С. Калинчева</w:t>
      </w:r>
    </w:p>
    <w:p w:rsidR="004D0201" w:rsidRPr="004D0201" w:rsidRDefault="004D0201" w:rsidP="004D0201">
      <w:pPr>
        <w:tabs>
          <w:tab w:val="left" w:pos="3336"/>
        </w:tabs>
        <w:spacing w:after="0" w:line="240" w:lineRule="auto"/>
        <w:ind w:firstLine="29"/>
        <w:jc w:val="center"/>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jc w:val="center"/>
        <w:rPr>
          <w:rFonts w:ascii="Times New Roman" w:hAnsi="Times New Roman" w:cs="Times New Roman"/>
          <w:sz w:val="24"/>
          <w:szCs w:val="24"/>
        </w:rPr>
      </w:pPr>
      <w:r w:rsidRPr="004D0201">
        <w:rPr>
          <w:rFonts w:ascii="Times New Roman" w:hAnsi="Times New Roman" w:cs="Times New Roman"/>
          <w:sz w:val="24"/>
          <w:szCs w:val="24"/>
        </w:rPr>
        <w:t xml:space="preserve">                                          </w:t>
      </w:r>
      <w:r w:rsidR="000E7F92">
        <w:rPr>
          <w:rFonts w:ascii="Times New Roman" w:hAnsi="Times New Roman" w:cs="Times New Roman"/>
          <w:sz w:val="24"/>
          <w:szCs w:val="24"/>
        </w:rPr>
        <w:t xml:space="preserve">                                 </w:t>
      </w:r>
      <w:r w:rsidRPr="004D0201">
        <w:rPr>
          <w:rFonts w:ascii="Times New Roman" w:hAnsi="Times New Roman" w:cs="Times New Roman"/>
          <w:sz w:val="24"/>
          <w:szCs w:val="24"/>
        </w:rPr>
        <w:t xml:space="preserve">Решение подписано: </w:t>
      </w:r>
      <w:r w:rsidR="000E7F92">
        <w:rPr>
          <w:rFonts w:ascii="Times New Roman" w:hAnsi="Times New Roman" w:cs="Times New Roman"/>
          <w:sz w:val="24"/>
          <w:szCs w:val="24"/>
        </w:rPr>
        <w:t>16 декабря 2025 г.</w:t>
      </w: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652"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91"/>
        <w:gridCol w:w="1134"/>
        <w:gridCol w:w="2410"/>
        <w:gridCol w:w="1417"/>
      </w:tblGrid>
      <w:tr w:rsidR="004D0201" w:rsidRPr="004D0201" w:rsidTr="004D0201">
        <w:trPr>
          <w:trHeight w:val="1278"/>
        </w:trPr>
        <w:tc>
          <w:tcPr>
            <w:tcW w:w="9652" w:type="dxa"/>
            <w:gridSpan w:val="4"/>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1</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433"/>
        </w:trPr>
        <w:tc>
          <w:tcPr>
            <w:tcW w:w="9652" w:type="dxa"/>
            <w:gridSpan w:val="4"/>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iCs/>
                <w:sz w:val="24"/>
                <w:szCs w:val="24"/>
              </w:rPr>
            </w:pPr>
            <w:r w:rsidRPr="004D0201">
              <w:rPr>
                <w:rFonts w:ascii="Times New Roman" w:hAnsi="Times New Roman" w:cs="Times New Roman"/>
                <w:b/>
                <w:bCs/>
                <w:iCs/>
                <w:sz w:val="24"/>
                <w:szCs w:val="24"/>
              </w:rPr>
              <w:t>Прогнозируемые доходы бюджета Артемовского муниципального образования на 2026 год</w:t>
            </w:r>
          </w:p>
        </w:tc>
      </w:tr>
      <w:tr w:rsidR="004D0201" w:rsidRPr="004D0201" w:rsidTr="004D0201">
        <w:trPr>
          <w:trHeight w:val="255"/>
        </w:trPr>
        <w:tc>
          <w:tcPr>
            <w:tcW w:w="4691"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Cs/>
                <w:sz w:val="20"/>
                <w:szCs w:val="20"/>
              </w:rPr>
            </w:pPr>
          </w:p>
        </w:tc>
        <w:tc>
          <w:tcPr>
            <w:tcW w:w="1134"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Cs/>
                <w:sz w:val="20"/>
                <w:szCs w:val="20"/>
              </w:rPr>
            </w:pPr>
          </w:p>
        </w:tc>
        <w:tc>
          <w:tcPr>
            <w:tcW w:w="2410"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Cs/>
                <w:sz w:val="20"/>
                <w:szCs w:val="20"/>
              </w:rPr>
            </w:pPr>
          </w:p>
        </w:tc>
        <w:tc>
          <w:tcPr>
            <w:tcW w:w="1417"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0"/>
                <w:szCs w:val="20"/>
              </w:rPr>
            </w:pPr>
            <w:r w:rsidRPr="004D0201">
              <w:rPr>
                <w:rFonts w:ascii="Times New Roman" w:hAnsi="Times New Roman" w:cs="Times New Roman"/>
                <w:iCs/>
                <w:sz w:val="20"/>
                <w:szCs w:val="20"/>
              </w:rPr>
              <w:t>тыс.руб.</w:t>
            </w:r>
          </w:p>
        </w:tc>
      </w:tr>
      <w:tr w:rsidR="004D0201" w:rsidRPr="004D0201" w:rsidTr="004D0201">
        <w:trPr>
          <w:trHeight w:val="76"/>
        </w:trPr>
        <w:tc>
          <w:tcPr>
            <w:tcW w:w="4691" w:type="dxa"/>
            <w:vMerge w:val="restart"/>
            <w:tcBorders>
              <w:top w:val="single" w:sz="4" w:space="0" w:color="auto"/>
            </w:tcBorders>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 дохода</w:t>
            </w:r>
          </w:p>
        </w:tc>
        <w:tc>
          <w:tcPr>
            <w:tcW w:w="3544" w:type="dxa"/>
            <w:gridSpan w:val="2"/>
            <w:tcBorders>
              <w:top w:val="single" w:sz="4" w:space="0" w:color="auto"/>
            </w:tcBorders>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Код бюджетной классификации</w:t>
            </w:r>
          </w:p>
        </w:tc>
        <w:tc>
          <w:tcPr>
            <w:tcW w:w="1417"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 xml:space="preserve">Сумма 2026 </w:t>
            </w:r>
            <w:r w:rsidRPr="004D0201">
              <w:rPr>
                <w:rFonts w:ascii="Times New Roman" w:hAnsi="Times New Roman" w:cs="Times New Roman"/>
                <w:b/>
                <w:bCs/>
                <w:sz w:val="20"/>
                <w:szCs w:val="20"/>
              </w:rPr>
              <w:lastRenderedPageBreak/>
              <w:t>г.</w:t>
            </w:r>
          </w:p>
        </w:tc>
      </w:tr>
      <w:tr w:rsidR="004D0201" w:rsidRPr="004D0201" w:rsidTr="004D0201">
        <w:trPr>
          <w:trHeight w:val="122"/>
        </w:trPr>
        <w:tc>
          <w:tcPr>
            <w:tcW w:w="4691"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главного администратора доходов</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доходов бюджета</w:t>
            </w:r>
          </w:p>
        </w:tc>
        <w:tc>
          <w:tcPr>
            <w:tcW w:w="1417"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r>
      <w:tr w:rsidR="004D0201" w:rsidRPr="004D0201" w:rsidTr="004D0201">
        <w:trPr>
          <w:trHeight w:val="62"/>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НАЛОГОВЫЕ И НЕНАЛОГОВЫЕ ДОХОДЫ</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х</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36 850,1</w:t>
            </w:r>
          </w:p>
        </w:tc>
      </w:tr>
      <w:tr w:rsidR="004D0201" w:rsidRPr="004D0201" w:rsidTr="004D0201">
        <w:trPr>
          <w:trHeight w:val="68"/>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НАЛОГИ НА ПРИБЫЛЬ, ДОХОДЫ</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31 722,1</w:t>
            </w:r>
          </w:p>
        </w:tc>
      </w:tr>
      <w:tr w:rsidR="004D0201" w:rsidRPr="004D0201" w:rsidTr="004D0201">
        <w:trPr>
          <w:trHeight w:val="127"/>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10102000010000110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31 722,1</w:t>
            </w:r>
          </w:p>
        </w:tc>
      </w:tr>
      <w:tr w:rsidR="004D0201" w:rsidRPr="004D0201" w:rsidTr="004D0201">
        <w:trPr>
          <w:trHeight w:val="2100"/>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10102010011000110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16 500,0</w:t>
            </w:r>
          </w:p>
        </w:tc>
      </w:tr>
      <w:tr w:rsidR="004D0201" w:rsidRPr="004D0201" w:rsidTr="004D0201">
        <w:trPr>
          <w:trHeight w:val="2550"/>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10102020010000110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r>
      <w:tr w:rsidR="004D0201" w:rsidRPr="004D0201" w:rsidTr="004D0201">
        <w:trPr>
          <w:trHeight w:val="1991"/>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10102030010000110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70,0</w:t>
            </w:r>
          </w:p>
        </w:tc>
      </w:tr>
      <w:tr w:rsidR="004D0201" w:rsidRPr="004D0201" w:rsidTr="004D0201">
        <w:trPr>
          <w:trHeight w:val="144"/>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10102040011000110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r>
      <w:tr w:rsidR="004D0201" w:rsidRPr="004D0201" w:rsidTr="004D0201">
        <w:trPr>
          <w:trHeight w:val="318"/>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10102080011000110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150,0</w:t>
            </w:r>
          </w:p>
        </w:tc>
      </w:tr>
      <w:tr w:rsidR="004D0201" w:rsidRPr="004D0201" w:rsidTr="004D0201">
        <w:trPr>
          <w:trHeight w:val="132"/>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Налог на доходы физических лиц в части суммы налога, относящейся к налоговой базе, указанной в пункте 6.2 статьи 210 Налогового кодекса Российской Федерации, не превышающей 5 миллионов рублей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10102210010000110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15 000,0</w:t>
            </w:r>
          </w:p>
        </w:tc>
      </w:tr>
      <w:tr w:rsidR="004D0201" w:rsidRPr="004D0201" w:rsidTr="004D0201">
        <w:trPr>
          <w:trHeight w:val="325"/>
        </w:trPr>
        <w:tc>
          <w:tcPr>
            <w:tcW w:w="4691"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НАЛОГИ НА ТОВАРЫ (РАБОТЫ, УСЛУГИ), РЕАЛИЗУЕМЫЕ НА ТЕРРИТОРИИ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194"/>
        </w:trPr>
        <w:tc>
          <w:tcPr>
            <w:tcW w:w="4691"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Акцизы по подакцизным товарам (продукции), производимым на территории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10302000010000110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62"/>
        </w:trPr>
        <w:tc>
          <w:tcPr>
            <w:tcW w:w="4691"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дизельное топливо,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10302231010000110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664,5</w:t>
            </w:r>
          </w:p>
        </w:tc>
      </w:tr>
      <w:tr w:rsidR="004D0201" w:rsidRPr="004D0201" w:rsidTr="004D0201">
        <w:trPr>
          <w:trHeight w:val="62"/>
        </w:trPr>
        <w:tc>
          <w:tcPr>
            <w:tcW w:w="4691"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моторные масла для дизельных и (или) карбюраторных (инжекторных) двигателей,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10302241010000110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3,2</w:t>
            </w:r>
          </w:p>
        </w:tc>
      </w:tr>
      <w:tr w:rsidR="004D0201" w:rsidRPr="004D0201" w:rsidTr="004D0201">
        <w:trPr>
          <w:trHeight w:val="62"/>
        </w:trPr>
        <w:tc>
          <w:tcPr>
            <w:tcW w:w="4691"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10302251010000110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664,3</w:t>
            </w:r>
          </w:p>
        </w:tc>
      </w:tr>
      <w:tr w:rsidR="004D0201" w:rsidRPr="004D0201" w:rsidTr="004D0201">
        <w:trPr>
          <w:trHeight w:val="183"/>
        </w:trPr>
        <w:tc>
          <w:tcPr>
            <w:tcW w:w="4691"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10302261010000110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-49,1</w:t>
            </w:r>
          </w:p>
        </w:tc>
      </w:tr>
      <w:tr w:rsidR="004D0201" w:rsidRPr="004D0201" w:rsidTr="004D0201">
        <w:trPr>
          <w:trHeight w:val="112"/>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iCs/>
                <w:sz w:val="20"/>
                <w:szCs w:val="20"/>
              </w:rPr>
            </w:pPr>
            <w:r w:rsidRPr="004D0201">
              <w:rPr>
                <w:rFonts w:ascii="Times New Roman" w:hAnsi="Times New Roman" w:cs="Times New Roman"/>
                <w:b/>
                <w:bCs/>
                <w:iCs/>
                <w:sz w:val="20"/>
                <w:szCs w:val="20"/>
              </w:rPr>
              <w:t>НАЛОГИ НА ИМУЩЕСТВО</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182</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10600000000000000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517,7</w:t>
            </w:r>
          </w:p>
        </w:tc>
      </w:tr>
      <w:tr w:rsidR="004D0201" w:rsidRPr="004D0201" w:rsidTr="004D0201">
        <w:trPr>
          <w:trHeight w:val="62"/>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iCs/>
                <w:sz w:val="20"/>
                <w:szCs w:val="20"/>
              </w:rPr>
            </w:pPr>
            <w:r w:rsidRPr="004D0201">
              <w:rPr>
                <w:rFonts w:ascii="Times New Roman" w:hAnsi="Times New Roman" w:cs="Times New Roman"/>
                <w:b/>
                <w:bCs/>
                <w:iCs/>
                <w:sz w:val="20"/>
                <w:szCs w:val="20"/>
              </w:rPr>
              <w:t>Налог на имущество физических лиц</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10601000000000110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300,0</w:t>
            </w:r>
          </w:p>
        </w:tc>
      </w:tr>
      <w:tr w:rsidR="004D0201" w:rsidRPr="004D0201" w:rsidTr="004D0201">
        <w:trPr>
          <w:trHeight w:val="487"/>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имущество физических лиц, взимаемый по ставке, применяемым к объектам налогообложения, расположенным, в границах городских поселений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10601030130000110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300,0</w:t>
            </w:r>
          </w:p>
        </w:tc>
      </w:tr>
      <w:tr w:rsidR="004D0201" w:rsidRPr="004D0201" w:rsidTr="004D0201">
        <w:trPr>
          <w:trHeight w:val="62"/>
        </w:trPr>
        <w:tc>
          <w:tcPr>
            <w:tcW w:w="4691" w:type="dxa"/>
            <w:shd w:val="clear" w:color="000000" w:fill="FFFFFF"/>
            <w:noWrap/>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Земельный налог </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182</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10606000000000110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217,7</w:t>
            </w:r>
          </w:p>
        </w:tc>
      </w:tr>
      <w:tr w:rsidR="004D0201" w:rsidRPr="004D0201" w:rsidTr="004D0201">
        <w:trPr>
          <w:trHeight w:val="150"/>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Земельный налог с организаций, обладающих земельным участком, расположенным в границах городских поселений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10606033130000110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r w:rsidR="004D0201" w:rsidRPr="004D0201" w:rsidTr="004D0201">
        <w:trPr>
          <w:trHeight w:val="615"/>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Земельный налог с физических, обладающих земельным участком, расположенным в границах городских поселений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10606043130000110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17,7</w:t>
            </w:r>
          </w:p>
        </w:tc>
      </w:tr>
      <w:tr w:rsidR="004D0201" w:rsidRPr="004D0201" w:rsidTr="004D0201">
        <w:trPr>
          <w:trHeight w:val="62"/>
        </w:trPr>
        <w:tc>
          <w:tcPr>
            <w:tcW w:w="4691"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ГОСУДАРСТВЕННАЯ ПОШЛИНА</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10800000000000000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r>
      <w:tr w:rsidR="004D0201" w:rsidRPr="004D0201" w:rsidTr="004D0201">
        <w:trPr>
          <w:trHeight w:val="780"/>
        </w:trPr>
        <w:tc>
          <w:tcPr>
            <w:tcW w:w="4691"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10804000010000110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1800"/>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(Сумма платежа (перерасчеты, недоимка и задолженность по соответствующему платежу, в том числе отмененному))</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10804020011000110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711"/>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ДОХОДЫ ОТ ИСПОЛЬЗОВАНИЯ ИМУЩЕСТВА, НАХОДЯЩЕГОСЯ В ГОСУДАРСТВЕННОЙ И МУНИЦИПАЛЬНОЙ СОБСТВЕННОСТИ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11100000000000000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2 967,4</w:t>
            </w:r>
          </w:p>
        </w:tc>
      </w:tr>
      <w:tr w:rsidR="004D0201" w:rsidRPr="004D0201" w:rsidTr="004D0201">
        <w:trPr>
          <w:trHeight w:val="1334"/>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11105000000000120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r>
      <w:tr w:rsidR="004D0201" w:rsidRPr="004D0201" w:rsidTr="004D0201">
        <w:trPr>
          <w:trHeight w:val="421"/>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11105013000000120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r>
      <w:tr w:rsidR="004D0201" w:rsidRPr="004D0201" w:rsidTr="004D0201">
        <w:trPr>
          <w:trHeight w:val="821"/>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11105013130000120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r>
      <w:tr w:rsidR="004D0201" w:rsidRPr="004D0201" w:rsidTr="004D0201">
        <w:trPr>
          <w:trHeight w:val="841"/>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Прочие доходы от использования имущества и прав, находящихся в государственной и муниципальной собственности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11109000000000120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r>
      <w:tr w:rsidR="004D0201" w:rsidRPr="004D0201" w:rsidTr="004D0201">
        <w:trPr>
          <w:trHeight w:val="860"/>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Прочие поступления от использования имущества, находящегося в государственной и муниципальной собственности, (за исключением имущества  автономных учреждений, а так же имущества государственных и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11109040000000120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r>
      <w:tr w:rsidR="004D0201" w:rsidRPr="004D0201" w:rsidTr="004D0201">
        <w:trPr>
          <w:trHeight w:val="611"/>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 же имущества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11109045130000120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r>
      <w:tr w:rsidR="004D0201" w:rsidRPr="004D0201" w:rsidTr="004D02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4691" w:type="dxa"/>
            <w:tcBorders>
              <w:top w:val="nil"/>
              <w:left w:val="single" w:sz="4" w:space="0" w:color="000000"/>
              <w:bottom w:val="single" w:sz="4" w:space="0" w:color="000000"/>
              <w:right w:val="single" w:sz="8" w:space="0" w:color="000000"/>
            </w:tcBorders>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color w:val="000000"/>
                <w:sz w:val="20"/>
                <w:szCs w:val="20"/>
              </w:rPr>
            </w:pPr>
            <w:r w:rsidRPr="004D0201">
              <w:rPr>
                <w:rFonts w:ascii="Times New Roman" w:hAnsi="Times New Roman" w:cs="Times New Roman"/>
                <w:b/>
                <w:bCs/>
                <w:color w:val="000000"/>
                <w:sz w:val="20"/>
                <w:szCs w:val="20"/>
              </w:rPr>
              <w:t>ДОХОДЫ ОТ ОКАЗАНИЯ ПЛАТНЫХ УСЛУГ И КОМПЕНСАЦИИ ЗАТРАТ ГОСУДАРСТВА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90411300000000000000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4691" w:type="dxa"/>
            <w:tcBorders>
              <w:top w:val="nil"/>
              <w:left w:val="single" w:sz="4" w:space="0" w:color="000000"/>
              <w:bottom w:val="single" w:sz="4" w:space="0" w:color="000000"/>
              <w:right w:val="single" w:sz="8" w:space="0" w:color="000000"/>
            </w:tcBorders>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color w:val="000000"/>
                <w:sz w:val="20"/>
                <w:szCs w:val="20"/>
              </w:rPr>
            </w:pPr>
            <w:r w:rsidRPr="004D0201">
              <w:rPr>
                <w:rFonts w:ascii="Times New Roman" w:hAnsi="Times New Roman" w:cs="Times New Roman"/>
                <w:b/>
                <w:bCs/>
                <w:color w:val="000000"/>
                <w:sz w:val="20"/>
                <w:szCs w:val="20"/>
              </w:rPr>
              <w:t>Доходы от компенсации затрат государства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90411302000000000130</w:t>
            </w:r>
          </w:p>
        </w:tc>
        <w:tc>
          <w:tcPr>
            <w:tcW w:w="1417" w:type="dxa"/>
            <w:tcBorders>
              <w:top w:val="nil"/>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5"/>
        </w:trPr>
        <w:tc>
          <w:tcPr>
            <w:tcW w:w="46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Доходы, поступающие в порядке возмещения расходов, понесенных в связи с эксплуатацией имущества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11302060130000130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rPr>
          <w:trHeight w:val="645"/>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Доходы, поступающие в порядке возмещения расходов, понесенных в связи с эксплуатацией имущества</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11302060130000130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rPr>
          <w:trHeight w:val="513"/>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поступающие в порядке возмещения расходов, понесенных в связи с эксплуатацией имущества</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11302065130000130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350,0</w:t>
            </w:r>
          </w:p>
        </w:tc>
      </w:tr>
      <w:tr w:rsidR="004D0201" w:rsidRPr="004D0201" w:rsidTr="004D0201">
        <w:trPr>
          <w:trHeight w:val="62"/>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iCs/>
                <w:sz w:val="20"/>
                <w:szCs w:val="20"/>
              </w:rPr>
            </w:pPr>
            <w:r w:rsidRPr="004D0201">
              <w:rPr>
                <w:rFonts w:ascii="Times New Roman" w:hAnsi="Times New Roman" w:cs="Times New Roman"/>
                <w:b/>
                <w:bCs/>
                <w:iCs/>
                <w:sz w:val="20"/>
                <w:szCs w:val="20"/>
              </w:rPr>
              <w:t>БЕЗВОЗМЕЗДНЫЕ ПОСТУПЛЕНИЯ</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3 838,6</w:t>
            </w:r>
          </w:p>
        </w:tc>
      </w:tr>
      <w:tr w:rsidR="004D0201" w:rsidRPr="004D0201" w:rsidTr="004D0201">
        <w:trPr>
          <w:trHeight w:val="364"/>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3 838,6</w:t>
            </w:r>
          </w:p>
        </w:tc>
      </w:tr>
      <w:tr w:rsidR="004D0201" w:rsidRPr="004D0201" w:rsidTr="004D0201">
        <w:trPr>
          <w:trHeight w:val="255"/>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Дотации от других бюджетов бюджетной системы РФ</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20201000000000150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3 194,8</w:t>
            </w:r>
          </w:p>
        </w:tc>
      </w:tr>
      <w:tr w:rsidR="004D0201" w:rsidRPr="004D0201" w:rsidTr="004D0201">
        <w:trPr>
          <w:trHeight w:val="338"/>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Дотации на выравнивание бюджетной обеспеченности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20210001000000150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3 194,8</w:t>
            </w:r>
          </w:p>
        </w:tc>
      </w:tr>
      <w:tr w:rsidR="004D0201" w:rsidRPr="004D0201" w:rsidTr="004D0201">
        <w:trPr>
          <w:trHeight w:val="62"/>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Дотации бюджетам городских поселений на выравнивание бюджетной обеспеченности из бюджетов муниципальных районов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20216001130000150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3 194,8</w:t>
            </w:r>
          </w:p>
        </w:tc>
      </w:tr>
      <w:tr w:rsidR="004D0201" w:rsidRPr="004D0201" w:rsidTr="004D0201">
        <w:trPr>
          <w:trHeight w:val="510"/>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Субсидии бюджетам субъектов РФ и муниципальных образований (межбюджетные субсидии )</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20202000000000151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170,0</w:t>
            </w:r>
          </w:p>
        </w:tc>
      </w:tr>
      <w:tr w:rsidR="004D0201" w:rsidRPr="004D0201" w:rsidTr="004D0201">
        <w:trPr>
          <w:trHeight w:val="144"/>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Прочие субсидии </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20229999000000150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170,0</w:t>
            </w:r>
          </w:p>
        </w:tc>
      </w:tr>
      <w:tr w:rsidR="004D0201" w:rsidRPr="004D0201" w:rsidTr="004D0201">
        <w:trPr>
          <w:trHeight w:val="62"/>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Прочие субсидии бюджетам городских поселений </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20229999130000150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170,0</w:t>
            </w:r>
          </w:p>
        </w:tc>
      </w:tr>
      <w:tr w:rsidR="004D0201" w:rsidRPr="004D0201" w:rsidTr="004D0201">
        <w:trPr>
          <w:trHeight w:val="62"/>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Субвенции бюджетам субъектов Российской Федерации и муниципальных образований</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20230000000000150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473,8</w:t>
            </w:r>
          </w:p>
        </w:tc>
      </w:tr>
      <w:tr w:rsidR="004D0201" w:rsidRPr="004D0201" w:rsidTr="004D0201">
        <w:trPr>
          <w:trHeight w:val="314"/>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бюджетам на осуществление первичного воинского учета на территориях, где отсутствуют военные комиссариаты</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20235118000000150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473,2</w:t>
            </w:r>
          </w:p>
        </w:tc>
      </w:tr>
      <w:tr w:rsidR="004D0201" w:rsidRPr="004D0201" w:rsidTr="004D0201">
        <w:trPr>
          <w:trHeight w:val="606"/>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бюджетам городских поселений на осуществление первичного воинского учета на территориях, где отсутствуют военные комиссариаты</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20235118130000150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473,2</w:t>
            </w:r>
          </w:p>
        </w:tc>
      </w:tr>
      <w:tr w:rsidR="004D0201" w:rsidRPr="004D0201" w:rsidTr="004D0201">
        <w:trPr>
          <w:trHeight w:val="252"/>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местным бюджетам на выполнение передаваемых полномочий субъектов Российской Федерации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20230024000000150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119"/>
        </w:trPr>
        <w:tc>
          <w:tcPr>
            <w:tcW w:w="4691"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бюджетам городских поселений на выполнение передаваемых полномочий субъектов Российской Федерации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241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20230024130000150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62"/>
        </w:trPr>
        <w:tc>
          <w:tcPr>
            <w:tcW w:w="4691"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ИТОГО</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2410"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40 688,7</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794"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82"/>
        <w:gridCol w:w="1134"/>
        <w:gridCol w:w="1640"/>
        <w:gridCol w:w="236"/>
        <w:gridCol w:w="109"/>
        <w:gridCol w:w="1417"/>
        <w:gridCol w:w="1276"/>
      </w:tblGrid>
      <w:tr w:rsidR="004D0201" w:rsidRPr="004D0201" w:rsidTr="004D0201">
        <w:trPr>
          <w:trHeight w:val="983"/>
        </w:trPr>
        <w:tc>
          <w:tcPr>
            <w:tcW w:w="9794" w:type="dxa"/>
            <w:gridSpan w:val="7"/>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2</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150"/>
        </w:trPr>
        <w:tc>
          <w:tcPr>
            <w:tcW w:w="9794" w:type="dxa"/>
            <w:gridSpan w:val="7"/>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iCs/>
                <w:sz w:val="24"/>
                <w:szCs w:val="24"/>
              </w:rPr>
            </w:pPr>
            <w:r w:rsidRPr="004D0201">
              <w:rPr>
                <w:rFonts w:ascii="Times New Roman" w:hAnsi="Times New Roman" w:cs="Times New Roman"/>
                <w:b/>
                <w:bCs/>
                <w:iCs/>
                <w:sz w:val="24"/>
                <w:szCs w:val="24"/>
              </w:rPr>
              <w:t>Прогнозируемые доходы бюджета Артемовского муниципального образования на</w:t>
            </w:r>
          </w:p>
          <w:p w:rsidR="004D0201" w:rsidRPr="004D0201" w:rsidRDefault="004D0201" w:rsidP="004D0201">
            <w:pPr>
              <w:spacing w:after="0" w:line="240" w:lineRule="auto"/>
              <w:jc w:val="center"/>
              <w:rPr>
                <w:rFonts w:ascii="Times New Roman" w:hAnsi="Times New Roman" w:cs="Times New Roman"/>
                <w:b/>
                <w:bCs/>
                <w:iCs/>
                <w:sz w:val="24"/>
                <w:szCs w:val="24"/>
              </w:rPr>
            </w:pPr>
            <w:r w:rsidRPr="004D0201">
              <w:rPr>
                <w:rFonts w:ascii="Times New Roman" w:hAnsi="Times New Roman" w:cs="Times New Roman"/>
                <w:b/>
                <w:bCs/>
                <w:iCs/>
                <w:sz w:val="24"/>
                <w:szCs w:val="24"/>
              </w:rPr>
              <w:t>плановый период 2027 и 2028 годов</w:t>
            </w:r>
          </w:p>
        </w:tc>
      </w:tr>
      <w:tr w:rsidR="004D0201" w:rsidRPr="004D0201" w:rsidTr="004D0201">
        <w:trPr>
          <w:trHeight w:val="255"/>
        </w:trPr>
        <w:tc>
          <w:tcPr>
            <w:tcW w:w="3982"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
                <w:iCs/>
                <w:sz w:val="24"/>
                <w:szCs w:val="24"/>
              </w:rPr>
            </w:pPr>
          </w:p>
        </w:tc>
        <w:tc>
          <w:tcPr>
            <w:tcW w:w="2774" w:type="dxa"/>
            <w:gridSpan w:val="2"/>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
                <w:iCs/>
                <w:sz w:val="24"/>
                <w:szCs w:val="24"/>
              </w:rPr>
            </w:pPr>
          </w:p>
        </w:tc>
        <w:tc>
          <w:tcPr>
            <w:tcW w:w="236"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
                <w:iCs/>
                <w:sz w:val="24"/>
                <w:szCs w:val="24"/>
              </w:rPr>
            </w:pPr>
          </w:p>
        </w:tc>
        <w:tc>
          <w:tcPr>
            <w:tcW w:w="1526" w:type="dxa"/>
            <w:gridSpan w:val="2"/>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i/>
                <w:iCs/>
                <w:sz w:val="24"/>
                <w:szCs w:val="24"/>
              </w:rPr>
            </w:pPr>
          </w:p>
        </w:tc>
        <w:tc>
          <w:tcPr>
            <w:tcW w:w="1276"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тыс.руб.</w:t>
            </w:r>
          </w:p>
        </w:tc>
      </w:tr>
      <w:tr w:rsidR="004D0201" w:rsidRPr="004D0201" w:rsidTr="004D0201">
        <w:trPr>
          <w:trHeight w:val="62"/>
        </w:trPr>
        <w:tc>
          <w:tcPr>
            <w:tcW w:w="3982" w:type="dxa"/>
            <w:vMerge w:val="restart"/>
            <w:tcBorders>
              <w:top w:val="single" w:sz="4" w:space="0" w:color="auto"/>
            </w:tcBorders>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 дохода</w:t>
            </w:r>
          </w:p>
        </w:tc>
        <w:tc>
          <w:tcPr>
            <w:tcW w:w="3119" w:type="dxa"/>
            <w:gridSpan w:val="4"/>
            <w:tcBorders>
              <w:top w:val="single" w:sz="4" w:space="0" w:color="auto"/>
            </w:tcBorders>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Код бюджетной классификации</w:t>
            </w:r>
          </w:p>
        </w:tc>
        <w:tc>
          <w:tcPr>
            <w:tcW w:w="1417"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 2027 г.</w:t>
            </w:r>
          </w:p>
        </w:tc>
        <w:tc>
          <w:tcPr>
            <w:tcW w:w="1276"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 2028 г.</w:t>
            </w:r>
          </w:p>
        </w:tc>
      </w:tr>
      <w:tr w:rsidR="004D0201" w:rsidRPr="004D0201" w:rsidTr="004D0201">
        <w:trPr>
          <w:trHeight w:val="174"/>
        </w:trPr>
        <w:tc>
          <w:tcPr>
            <w:tcW w:w="3982"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главного администратора доходов</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доходов бюджета</w:t>
            </w:r>
          </w:p>
        </w:tc>
        <w:tc>
          <w:tcPr>
            <w:tcW w:w="1417"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1276"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r>
      <w:tr w:rsidR="004D0201" w:rsidRPr="004D0201" w:rsidTr="004D0201">
        <w:trPr>
          <w:trHeight w:val="319"/>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НАЛОГОВЫЕ И НЕНАЛОГОВЫЕ ДОХОДЫ</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х</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37 567,3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37 878,9</w:t>
            </w:r>
          </w:p>
        </w:tc>
      </w:tr>
      <w:tr w:rsidR="004D0201" w:rsidRPr="004D0201" w:rsidTr="004D0201">
        <w:trPr>
          <w:trHeight w:val="62"/>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НАЛОГИ НА ПРИБЫЛЬ, ДОХОДЫ</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31 931,1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32 140,4</w:t>
            </w:r>
          </w:p>
        </w:tc>
      </w:tr>
      <w:tr w:rsidR="004D0201" w:rsidRPr="004D0201" w:rsidTr="004D0201">
        <w:trPr>
          <w:trHeight w:val="62"/>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10102000010000110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31 931,1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32 140,4</w:t>
            </w:r>
          </w:p>
        </w:tc>
      </w:tr>
      <w:tr w:rsidR="004D0201" w:rsidRPr="004D0201" w:rsidTr="004D0201">
        <w:trPr>
          <w:trHeight w:val="1425"/>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10102010011000110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16 600,0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16 700,0</w:t>
            </w:r>
          </w:p>
        </w:tc>
      </w:tr>
      <w:tr w:rsidR="004D0201" w:rsidRPr="004D0201" w:rsidTr="004D0201">
        <w:trPr>
          <w:trHeight w:val="3060"/>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10102020010000110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1,2</w:t>
            </w:r>
          </w:p>
        </w:tc>
      </w:tr>
      <w:tr w:rsidR="004D0201" w:rsidRPr="004D0201" w:rsidTr="004D0201">
        <w:trPr>
          <w:trHeight w:val="2805"/>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10102030010000110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72,8</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75,7</w:t>
            </w:r>
          </w:p>
        </w:tc>
      </w:tr>
      <w:tr w:rsidR="004D0201" w:rsidRPr="004D0201" w:rsidTr="004D0201">
        <w:trPr>
          <w:trHeight w:val="286"/>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10102040011000110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1,2</w:t>
            </w:r>
          </w:p>
        </w:tc>
      </w:tr>
      <w:tr w:rsidR="004D0201" w:rsidRPr="004D0201" w:rsidTr="004D0201">
        <w:trPr>
          <w:trHeight w:val="1427"/>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10102080011000110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156,0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162,3</w:t>
            </w:r>
          </w:p>
        </w:tc>
      </w:tr>
      <w:tr w:rsidR="004D0201" w:rsidRPr="004D0201" w:rsidTr="004D0201">
        <w:trPr>
          <w:trHeight w:val="1020"/>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доходы физических лиц в части суммы налога, относящейся к налоговой базе, указанной в пункте 6.2 статьи 210 Налогового кодекса Российской Федерации, не превышающей 5 миллионов рублей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10102210010000110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15 100,0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15 200,0</w:t>
            </w:r>
          </w:p>
        </w:tc>
      </w:tr>
      <w:tr w:rsidR="004D0201" w:rsidRPr="004D0201" w:rsidTr="004D0201">
        <w:trPr>
          <w:trHeight w:val="818"/>
        </w:trPr>
        <w:tc>
          <w:tcPr>
            <w:tcW w:w="3982"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НАЛОГИ НА ТОВАРЫ (РАБОТЫ, УСЛУГИ), РЕАЛИЗУЕМЫЕ НА ТЕРРИТОРИИ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1 766,0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510"/>
        </w:trPr>
        <w:tc>
          <w:tcPr>
            <w:tcW w:w="3982"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Акцизы по подакцизным товарам (продукции), производимым на территории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10302000010000110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1 766,0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743"/>
        </w:trPr>
        <w:tc>
          <w:tcPr>
            <w:tcW w:w="3982"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дизельное топливо,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10302231010000110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916,5</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954,6</w:t>
            </w:r>
          </w:p>
        </w:tc>
      </w:tr>
      <w:tr w:rsidR="004D0201" w:rsidRPr="004D0201" w:rsidTr="004D0201">
        <w:trPr>
          <w:trHeight w:val="1020"/>
        </w:trPr>
        <w:tc>
          <w:tcPr>
            <w:tcW w:w="3982"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моторные масла для дизельных и (или) карбюраторных (инжекторных) двигателей,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10302241010000110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w:t>
            </w:r>
          </w:p>
        </w:tc>
      </w:tr>
      <w:tr w:rsidR="004D0201" w:rsidRPr="004D0201" w:rsidTr="004D0201">
        <w:trPr>
          <w:trHeight w:val="1020"/>
        </w:trPr>
        <w:tc>
          <w:tcPr>
            <w:tcW w:w="3982"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10302251010000110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909,8</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947,7</w:t>
            </w:r>
          </w:p>
        </w:tc>
      </w:tr>
      <w:tr w:rsidR="004D0201" w:rsidRPr="004D0201" w:rsidTr="004D0201">
        <w:trPr>
          <w:trHeight w:val="1020"/>
        </w:trPr>
        <w:tc>
          <w:tcPr>
            <w:tcW w:w="3982"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10302261010000110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-64,6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-64,6</w:t>
            </w:r>
          </w:p>
        </w:tc>
      </w:tr>
      <w:tr w:rsidR="004D0201" w:rsidRPr="004D0201" w:rsidTr="004D0201">
        <w:trPr>
          <w:trHeight w:val="62"/>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iCs/>
                <w:sz w:val="20"/>
                <w:szCs w:val="20"/>
              </w:rPr>
            </w:pPr>
            <w:r w:rsidRPr="004D0201">
              <w:rPr>
                <w:rFonts w:ascii="Times New Roman" w:hAnsi="Times New Roman" w:cs="Times New Roman"/>
                <w:b/>
                <w:bCs/>
                <w:iCs/>
                <w:sz w:val="20"/>
                <w:szCs w:val="20"/>
              </w:rPr>
              <w:t>НАЛОГИ НА ИМУЩЕСТВО</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182</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10600000000000000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542,4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568,1</w:t>
            </w:r>
          </w:p>
        </w:tc>
      </w:tr>
      <w:tr w:rsidR="004D0201" w:rsidRPr="004D0201" w:rsidTr="004D0201">
        <w:trPr>
          <w:trHeight w:val="71"/>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iCs/>
                <w:sz w:val="20"/>
                <w:szCs w:val="20"/>
              </w:rPr>
            </w:pPr>
            <w:r w:rsidRPr="004D0201">
              <w:rPr>
                <w:rFonts w:ascii="Times New Roman" w:hAnsi="Times New Roman" w:cs="Times New Roman"/>
                <w:b/>
                <w:bCs/>
                <w:iCs/>
                <w:sz w:val="20"/>
                <w:szCs w:val="20"/>
              </w:rPr>
              <w:t>Налог на имущество физических лиц</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10601000000000110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312,0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324,5</w:t>
            </w:r>
          </w:p>
        </w:tc>
      </w:tr>
      <w:tr w:rsidR="004D0201" w:rsidRPr="004D0201" w:rsidTr="004D0201">
        <w:trPr>
          <w:trHeight w:val="813"/>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Налог на имущество физических лиц, взимаемый по ставке, применяемой к объектам налогообложения, расположенным, в границах городских поселений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10601030130000110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312,0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324,5</w:t>
            </w:r>
          </w:p>
        </w:tc>
      </w:tr>
      <w:tr w:rsidR="004D0201" w:rsidRPr="004D0201" w:rsidTr="004D0201">
        <w:trPr>
          <w:trHeight w:val="92"/>
        </w:trPr>
        <w:tc>
          <w:tcPr>
            <w:tcW w:w="3982" w:type="dxa"/>
            <w:shd w:val="clear" w:color="000000" w:fill="FFFFFF"/>
            <w:noWrap/>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Земельный налог </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182</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10606000000000110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230,4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243,6</w:t>
            </w:r>
          </w:p>
        </w:tc>
      </w:tr>
      <w:tr w:rsidR="004D0201" w:rsidRPr="004D0201" w:rsidTr="004D0201">
        <w:trPr>
          <w:trHeight w:val="570"/>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Земельный налог с организаций, обладающих земельным участком, расположенным в границах городских поселений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10606033130000110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212,0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224,5</w:t>
            </w:r>
          </w:p>
        </w:tc>
      </w:tr>
      <w:tr w:rsidR="004D0201" w:rsidRPr="004D0201" w:rsidTr="004D0201">
        <w:trPr>
          <w:trHeight w:val="711"/>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Земельный налог с физических, обладающих земельным участком, расположенным в границах городских поселений</w:t>
            </w:r>
          </w:p>
        </w:tc>
        <w:tc>
          <w:tcPr>
            <w:tcW w:w="1134"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182</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10606043130000110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19,1</w:t>
            </w:r>
          </w:p>
        </w:tc>
      </w:tr>
      <w:tr w:rsidR="004D0201" w:rsidRPr="004D0201" w:rsidTr="004D0201">
        <w:trPr>
          <w:trHeight w:val="62"/>
        </w:trPr>
        <w:tc>
          <w:tcPr>
            <w:tcW w:w="3982"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ГОСУДАРСТВЕННАЯ ПОШЛИНА</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10800000000000000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10,8</w:t>
            </w:r>
          </w:p>
        </w:tc>
      </w:tr>
      <w:tr w:rsidR="004D0201" w:rsidRPr="004D0201" w:rsidTr="004D0201">
        <w:trPr>
          <w:trHeight w:val="780"/>
        </w:trPr>
        <w:tc>
          <w:tcPr>
            <w:tcW w:w="3982"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10804000010000110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10,8</w:t>
            </w:r>
          </w:p>
        </w:tc>
      </w:tr>
      <w:tr w:rsidR="004D0201" w:rsidRPr="004D0201" w:rsidTr="004D0201">
        <w:trPr>
          <w:trHeight w:val="1800"/>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(Сумма платежа (перерасчеты, недоимка и задолженность по соответствующему платежу, в том числе отмененному))</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10804020011000110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10,8</w:t>
            </w:r>
          </w:p>
        </w:tc>
      </w:tr>
      <w:tr w:rsidR="004D0201" w:rsidRPr="004D0201" w:rsidTr="004D0201">
        <w:trPr>
          <w:trHeight w:val="76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ДОХОДЫ ОТ ИСПОЛЬЗОВАНИЯ ИМУЩЕСТВА, НАХОДЯЩЕГОСЯ В ГОСУДАРСТВЕННОЙ И МУНИЦИПАЛЬНОЙ СОБСТВЕННОСТИ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11100000000000000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2 967,4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2 967,4</w:t>
            </w:r>
          </w:p>
        </w:tc>
      </w:tr>
      <w:tr w:rsidR="004D0201" w:rsidRPr="004D0201" w:rsidTr="004D0201">
        <w:trPr>
          <w:trHeight w:val="1530"/>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11105000000000120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r>
      <w:tr w:rsidR="004D0201" w:rsidRPr="004D0201" w:rsidTr="004D0201">
        <w:trPr>
          <w:trHeight w:val="127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11105013000000120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r>
      <w:tr w:rsidR="004D0201" w:rsidRPr="004D0201" w:rsidTr="004D0201">
        <w:trPr>
          <w:trHeight w:val="273"/>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11105013130000120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2 000,0</w:t>
            </w:r>
          </w:p>
        </w:tc>
      </w:tr>
      <w:tr w:rsidR="004D0201" w:rsidRPr="004D0201" w:rsidTr="004D0201">
        <w:trPr>
          <w:trHeight w:val="1530"/>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Прочие доходы от использования имущества и прав, находящихся в государственной и муниципальной собственности (за исключением  имущества автономных учреждений, а также имущества государственных и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11109000000000120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r>
      <w:tr w:rsidR="004D0201" w:rsidRPr="004D0201" w:rsidTr="004D0201">
        <w:trPr>
          <w:trHeight w:val="144"/>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Прочие поступления от использования имущества, находящегося в государственной и муниципальной собственности, (за исключением имущества автономных учреждений, а так же имущества государственных и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11109040000000120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r>
      <w:tr w:rsidR="004D0201" w:rsidRPr="004D0201" w:rsidTr="004D0201">
        <w:trPr>
          <w:trHeight w:val="1530"/>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 же имущества муниципальных унитарных предприятий, в том числе казенных)</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11109045130000120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967,4</w:t>
            </w:r>
          </w:p>
        </w:tc>
      </w:tr>
      <w:tr w:rsidR="004D0201" w:rsidRPr="004D0201" w:rsidTr="004D02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3982" w:type="dxa"/>
            <w:tcBorders>
              <w:top w:val="nil"/>
              <w:left w:val="single" w:sz="4" w:space="0" w:color="000000"/>
              <w:bottom w:val="single" w:sz="4" w:space="0" w:color="000000"/>
              <w:right w:val="single" w:sz="8" w:space="0" w:color="000000"/>
            </w:tcBorders>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color w:val="000000"/>
                <w:sz w:val="20"/>
                <w:szCs w:val="20"/>
              </w:rPr>
            </w:pPr>
            <w:r w:rsidRPr="004D0201">
              <w:rPr>
                <w:rFonts w:ascii="Times New Roman" w:hAnsi="Times New Roman" w:cs="Times New Roman"/>
                <w:b/>
                <w:bCs/>
                <w:color w:val="000000"/>
                <w:sz w:val="20"/>
                <w:szCs w:val="20"/>
              </w:rPr>
              <w:t>ДОХОДЫ ОТ ОКАЗАНИЯ ПЛАТНЫХ УСЛУГ И КОМПЕНСАЦИИ ЗАТРАТ ГОСУДАРСТВА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90411300000000000000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3982" w:type="dxa"/>
            <w:tcBorders>
              <w:top w:val="nil"/>
              <w:left w:val="single" w:sz="4" w:space="0" w:color="000000"/>
              <w:bottom w:val="single" w:sz="4" w:space="0" w:color="000000"/>
              <w:right w:val="single" w:sz="8" w:space="0" w:color="000000"/>
            </w:tcBorders>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color w:val="000000"/>
                <w:sz w:val="20"/>
                <w:szCs w:val="20"/>
              </w:rPr>
            </w:pPr>
            <w:r w:rsidRPr="004D0201">
              <w:rPr>
                <w:rFonts w:ascii="Times New Roman" w:hAnsi="Times New Roman" w:cs="Times New Roman"/>
                <w:b/>
                <w:bCs/>
                <w:color w:val="000000"/>
                <w:sz w:val="20"/>
                <w:szCs w:val="20"/>
              </w:rPr>
              <w:t>Доходы от компенсации затрат государства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90411302000000000130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45"/>
        </w:trPr>
        <w:tc>
          <w:tcPr>
            <w:tcW w:w="39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Доходы, поступающие в порядке возмещения расходов, понесенных в связи с эксплуатацией имущества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tcBorders>
              <w:top w:val="single" w:sz="4" w:space="0" w:color="auto"/>
              <w:left w:val="nil"/>
              <w:bottom w:val="single" w:sz="4" w:space="0" w:color="auto"/>
              <w:right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11302060130000130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rPr>
          <w:trHeight w:val="64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Доходы, поступающие в порядке возмещения расходов, понесенных в связи с эксплуатацией имущества</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11302060130000130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350,0</w:t>
            </w:r>
          </w:p>
        </w:tc>
      </w:tr>
      <w:tr w:rsidR="004D0201" w:rsidRPr="004D0201" w:rsidTr="004D0201">
        <w:trPr>
          <w:trHeight w:val="62"/>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iCs/>
                <w:sz w:val="20"/>
                <w:szCs w:val="20"/>
              </w:rPr>
            </w:pPr>
            <w:r w:rsidRPr="004D0201">
              <w:rPr>
                <w:rFonts w:ascii="Times New Roman" w:hAnsi="Times New Roman" w:cs="Times New Roman"/>
                <w:b/>
                <w:bCs/>
                <w:iCs/>
                <w:sz w:val="20"/>
                <w:szCs w:val="20"/>
              </w:rPr>
              <w:t>БЕЗВОЗМЕЗДНЫЕ ПОСТУПЛЕНИЯ</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4 048,1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4 576,5</w:t>
            </w:r>
          </w:p>
        </w:tc>
      </w:tr>
      <w:tr w:rsidR="004D0201" w:rsidRPr="004D0201" w:rsidTr="004D0201">
        <w:trPr>
          <w:trHeight w:val="76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20200000000000000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4 048,1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4 576,5</w:t>
            </w:r>
          </w:p>
        </w:tc>
      </w:tr>
      <w:tr w:rsidR="004D0201" w:rsidRPr="004D0201" w:rsidTr="004D0201">
        <w:trPr>
          <w:trHeight w:val="25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Дотации от других бюджетов бюджетной системы РФ</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20201000000000150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3 322,6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3 455,5</w:t>
            </w:r>
          </w:p>
        </w:tc>
      </w:tr>
      <w:tr w:rsidR="004D0201" w:rsidRPr="004D0201" w:rsidTr="004D0201">
        <w:trPr>
          <w:trHeight w:val="34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Дотации на выравнивание бюджетной обеспеченности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20210001000000150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3 322,6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3 455,5</w:t>
            </w:r>
          </w:p>
        </w:tc>
      </w:tr>
      <w:tr w:rsidR="004D0201" w:rsidRPr="004D0201" w:rsidTr="004D0201">
        <w:trPr>
          <w:trHeight w:val="765"/>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Дотации бюджетам городских поселений на выравнивание бюджетной обеспеченности из бюджетов муниципальных районов</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20216001130000150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3 322,6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3 455,5</w:t>
            </w:r>
          </w:p>
        </w:tc>
      </w:tr>
      <w:tr w:rsidR="004D0201" w:rsidRPr="004D0201" w:rsidTr="004D0201">
        <w:trPr>
          <w:trHeight w:val="510"/>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Субсидии бюджетам субъектов РФ и муниципальных образований (межбюджетные субсидии)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20202000000000151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194,9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440,9</w:t>
            </w:r>
          </w:p>
        </w:tc>
      </w:tr>
      <w:tr w:rsidR="004D0201" w:rsidRPr="004D0201" w:rsidTr="004D0201">
        <w:trPr>
          <w:trHeight w:val="62"/>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Прочие субсидии </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20229999000000150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194,9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440,9</w:t>
            </w:r>
          </w:p>
        </w:tc>
      </w:tr>
      <w:tr w:rsidR="004D0201" w:rsidRPr="004D0201" w:rsidTr="004D0201">
        <w:trPr>
          <w:trHeight w:val="25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Прочие субсидии бюджетам городских поселений </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20229999130000150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194,9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440,9</w:t>
            </w:r>
          </w:p>
        </w:tc>
      </w:tr>
      <w:tr w:rsidR="004D0201" w:rsidRPr="004D0201" w:rsidTr="004D0201">
        <w:trPr>
          <w:trHeight w:val="318"/>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Субвенции бюджетам субъектов Российской Федерации и муниципальных образований</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20230000000000150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680,1</w:t>
            </w:r>
          </w:p>
        </w:tc>
      </w:tr>
      <w:tr w:rsidR="004D0201" w:rsidRPr="004D0201" w:rsidTr="004D0201">
        <w:trPr>
          <w:trHeight w:val="76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бюджетам на осуществление первичного воинского учета на территориях, где отсутствуют военные комиссариаты</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20235118000000150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530,0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679,5</w:t>
            </w:r>
          </w:p>
        </w:tc>
      </w:tr>
      <w:tr w:rsidR="004D0201" w:rsidRPr="004D0201" w:rsidTr="004D0201">
        <w:trPr>
          <w:trHeight w:val="525"/>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бюджетам городских поселений на осуществление первичного воинского учета на территориях, где отсутствуют военные комиссариаты</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20235118130000150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530,0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679,5</w:t>
            </w:r>
          </w:p>
        </w:tc>
      </w:tr>
      <w:tr w:rsidR="004D0201" w:rsidRPr="004D0201" w:rsidTr="004D0201">
        <w:trPr>
          <w:trHeight w:val="311"/>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местным бюджетам на выполнение передаваемых полномочий субъектов Российской Федерации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20230024000000150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62"/>
        </w:trPr>
        <w:tc>
          <w:tcPr>
            <w:tcW w:w="3982" w:type="dxa"/>
            <w:shd w:val="clear" w:color="000000" w:fill="FFFFFF"/>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Субвенции бюджетам городских поселений на выполнение передаваемых полномочий субъектов Российской Федерации</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1985" w:type="dxa"/>
            <w:gridSpan w:val="3"/>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20230024130000150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255"/>
        </w:trPr>
        <w:tc>
          <w:tcPr>
            <w:tcW w:w="3982"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ИТОГО</w:t>
            </w: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985" w:type="dxa"/>
            <w:gridSpan w:val="3"/>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41 615,4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42 455,4</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511"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60"/>
        <w:gridCol w:w="640"/>
        <w:gridCol w:w="840"/>
        <w:gridCol w:w="1571"/>
      </w:tblGrid>
      <w:tr w:rsidR="004D0201" w:rsidRPr="004D0201" w:rsidTr="004D0201">
        <w:trPr>
          <w:trHeight w:val="1190"/>
        </w:trPr>
        <w:tc>
          <w:tcPr>
            <w:tcW w:w="9511" w:type="dxa"/>
            <w:gridSpan w:val="4"/>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3</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 № 24</w:t>
            </w:r>
          </w:p>
        </w:tc>
      </w:tr>
      <w:tr w:rsidR="004D0201" w:rsidRPr="004D0201" w:rsidTr="004D0201">
        <w:trPr>
          <w:trHeight w:val="433"/>
        </w:trPr>
        <w:tc>
          <w:tcPr>
            <w:tcW w:w="9511" w:type="dxa"/>
            <w:gridSpan w:val="4"/>
            <w:tcBorders>
              <w:top w:val="nil"/>
              <w:left w:val="nil"/>
              <w:bottom w:val="nil"/>
              <w:right w:val="nil"/>
            </w:tcBorders>
            <w:shd w:val="clear" w:color="auto" w:fill="auto"/>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РАСПРЕДЕЛЕНИЕ БЮДЖЕТНЫХ АССИГНОВАНИЙ ПО РАЗДЕЛАМ И ПОДРАЗДЕЛАМ КЛАССИФИКАЦИИ РАСХОДОВ БЮДЖЕТОВ АРТЕМОВСКОГО МУНИЦИПАЛЬНОГО ОБРАЗОВАНИЯ НА 2026 ГОД</w:t>
            </w:r>
          </w:p>
        </w:tc>
      </w:tr>
      <w:tr w:rsidR="004D0201" w:rsidRPr="004D0201" w:rsidTr="004D0201">
        <w:trPr>
          <w:trHeight w:val="62"/>
        </w:trPr>
        <w:tc>
          <w:tcPr>
            <w:tcW w:w="9511" w:type="dxa"/>
            <w:gridSpan w:val="4"/>
            <w:tcBorders>
              <w:top w:val="nil"/>
              <w:left w:val="nil"/>
              <w:bottom w:val="single" w:sz="4" w:space="0" w:color="auto"/>
              <w:right w:val="nil"/>
            </w:tcBorders>
            <w:shd w:val="clear" w:color="auto" w:fill="auto"/>
            <w:vAlign w:val="bottom"/>
            <w:hideMark/>
          </w:tcPr>
          <w:p w:rsidR="004D0201" w:rsidRPr="004D0201" w:rsidRDefault="004D0201" w:rsidP="004D0201">
            <w:pPr>
              <w:spacing w:after="0" w:line="240" w:lineRule="auto"/>
              <w:jc w:val="right"/>
              <w:rPr>
                <w:rFonts w:ascii="Times New Roman" w:hAnsi="Times New Roman" w:cs="Times New Roman"/>
                <w:b/>
                <w:bCs/>
                <w:iCs/>
                <w:sz w:val="24"/>
                <w:szCs w:val="24"/>
              </w:rPr>
            </w:pPr>
            <w:r w:rsidRPr="004D0201">
              <w:rPr>
                <w:rFonts w:ascii="Times New Roman" w:hAnsi="Times New Roman" w:cs="Times New Roman"/>
                <w:b/>
                <w:bCs/>
                <w:iCs/>
                <w:sz w:val="24"/>
                <w:szCs w:val="24"/>
              </w:rPr>
              <w:t>(тыс. рублей)</w:t>
            </w:r>
          </w:p>
        </w:tc>
      </w:tr>
      <w:tr w:rsidR="004D0201" w:rsidRPr="004D0201" w:rsidTr="004D0201">
        <w:trPr>
          <w:trHeight w:val="62"/>
        </w:trPr>
        <w:tc>
          <w:tcPr>
            <w:tcW w:w="6460"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640"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РЗ</w:t>
            </w:r>
          </w:p>
        </w:tc>
        <w:tc>
          <w:tcPr>
            <w:tcW w:w="840"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ПР</w:t>
            </w:r>
          </w:p>
        </w:tc>
        <w:tc>
          <w:tcPr>
            <w:tcW w:w="1571"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ОБЩЕГОСУДАРСТВЕННЫЕ ВОПРОСЫ</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27 726,2</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Функционирование высшего должностного лица субъекта Российской Федерации и муниципального образования</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2 465,4</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Функционирование законодательных (представительных) органов </w:t>
            </w:r>
            <w:r w:rsidRPr="004D0201">
              <w:rPr>
                <w:rFonts w:ascii="Times New Roman" w:hAnsi="Times New Roman" w:cs="Times New Roman"/>
                <w:sz w:val="20"/>
                <w:szCs w:val="20"/>
              </w:rPr>
              <w:lastRenderedPageBreak/>
              <w:t>государственной власти и представительных органов муниципальных образований</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lastRenderedPageBreak/>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2 584,2</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22 515,0</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Межбюджетные трансферты</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Резервные фонды</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ОБОРОНА</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Мобилизационная и вневойсковая подготовка</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473,2</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БЕЗОПАСНОСТЬ И ПРАВООХРАНИТЕЛЬНАЯ ДЕЯТЕЛЬНОСТЬ</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570,9</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Гражданская оборона</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Защита населения и территории от чрезвычайных ситуаций природного и техногенного характера, пожарная безопасность</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545,9</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Другие вопросы в области национальной безопасности и правоохранительной деятельности</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14</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ЭКОНОМИКА</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2 402,3</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Дорожное хозяйство (дорожные фонды)</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2 402,3</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ЖИЛИЩНО-КОММУНАЛЬНОЕ ХОЗЯЙСТВО</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10 562,1</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Жилищное хозяйство</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3 413,5</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Коммунальное хозяйство</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Благоустройство</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2 339,2</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ОХРАНА ОКРУЖАЮЩЕЙ СРЕДЫ</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Другие вопросы в области охраны окружающей среды</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Культура, кинематография</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Культура</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08</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Социальная политика</w:t>
            </w:r>
          </w:p>
        </w:tc>
        <w:tc>
          <w:tcPr>
            <w:tcW w:w="6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6460" w:type="dxa"/>
            <w:shd w:val="clear" w:color="auto" w:fill="auto"/>
            <w:noWrap/>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Пенсионное обеспечение</w:t>
            </w:r>
          </w:p>
        </w:tc>
        <w:tc>
          <w:tcPr>
            <w:tcW w:w="640"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571"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r w:rsidR="004D0201" w:rsidRPr="004D0201" w:rsidTr="004D0201">
        <w:trPr>
          <w:trHeight w:val="62"/>
        </w:trPr>
        <w:tc>
          <w:tcPr>
            <w:tcW w:w="6460" w:type="dxa"/>
            <w:shd w:val="clear" w:color="000000" w:fill="FFFFFF"/>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ФИЗИЧЕСКАЯ КУЛЬТУРА И СПОРТ</w:t>
            </w:r>
          </w:p>
        </w:tc>
        <w:tc>
          <w:tcPr>
            <w:tcW w:w="64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571"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210,0</w:t>
            </w:r>
          </w:p>
        </w:tc>
      </w:tr>
      <w:tr w:rsidR="004D0201" w:rsidRPr="004D0201" w:rsidTr="004D0201">
        <w:trPr>
          <w:trHeight w:val="62"/>
        </w:trPr>
        <w:tc>
          <w:tcPr>
            <w:tcW w:w="6460"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Массовый спорт</w:t>
            </w:r>
          </w:p>
        </w:tc>
        <w:tc>
          <w:tcPr>
            <w:tcW w:w="640"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840"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571"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210,0</w:t>
            </w:r>
          </w:p>
        </w:tc>
      </w:tr>
      <w:tr w:rsidR="004D0201" w:rsidRPr="004D0201" w:rsidTr="004D0201">
        <w:trPr>
          <w:trHeight w:val="62"/>
        </w:trPr>
        <w:tc>
          <w:tcPr>
            <w:tcW w:w="6460"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ИТОГО </w:t>
            </w:r>
          </w:p>
        </w:tc>
        <w:tc>
          <w:tcPr>
            <w:tcW w:w="6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84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57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43 367,4</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794"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25"/>
        <w:gridCol w:w="709"/>
        <w:gridCol w:w="709"/>
        <w:gridCol w:w="1275"/>
        <w:gridCol w:w="1276"/>
      </w:tblGrid>
      <w:tr w:rsidR="004D0201" w:rsidRPr="004D0201" w:rsidTr="004D0201">
        <w:trPr>
          <w:trHeight w:val="144"/>
        </w:trPr>
        <w:tc>
          <w:tcPr>
            <w:tcW w:w="9794" w:type="dxa"/>
            <w:gridSpan w:val="5"/>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4</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150"/>
        </w:trPr>
        <w:tc>
          <w:tcPr>
            <w:tcW w:w="9794" w:type="dxa"/>
            <w:gridSpan w:val="5"/>
            <w:tcBorders>
              <w:top w:val="nil"/>
              <w:left w:val="nil"/>
              <w:bottom w:val="nil"/>
              <w:right w:val="nil"/>
            </w:tcBorders>
            <w:shd w:val="clear" w:color="auto" w:fill="auto"/>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РАСПРЕДЕЛЕНИЕ БЮДЖЕТНЫХ АССИГНОВАНИЙ ПО РАЗДЕЛАМ И ПОДРАЗДЕЛАМ КЛАССИФИКАЦИИ РАСХОДОВ БЮДЖЕТОВ АРТЕМОВСКОГО МУНИЦИПАЛЬНОГО ОБРАЗОВАНИЯ НА ПЛАНОВЫЙ ПЕРИОД 2027 И 2028 ГОДОВ</w:t>
            </w:r>
          </w:p>
        </w:tc>
      </w:tr>
      <w:tr w:rsidR="004D0201" w:rsidRPr="004D0201" w:rsidTr="004D0201">
        <w:trPr>
          <w:trHeight w:val="62"/>
        </w:trPr>
        <w:tc>
          <w:tcPr>
            <w:tcW w:w="9794" w:type="dxa"/>
            <w:gridSpan w:val="5"/>
            <w:tcBorders>
              <w:top w:val="nil"/>
              <w:left w:val="nil"/>
              <w:bottom w:val="single" w:sz="4" w:space="0" w:color="auto"/>
              <w:right w:val="nil"/>
            </w:tcBorders>
            <w:shd w:val="clear" w:color="auto" w:fill="auto"/>
            <w:vAlign w:val="bottom"/>
            <w:hideMark/>
          </w:tcPr>
          <w:p w:rsidR="004D0201" w:rsidRPr="004D0201" w:rsidRDefault="004D0201" w:rsidP="004D0201">
            <w:pPr>
              <w:spacing w:after="0" w:line="240" w:lineRule="auto"/>
              <w:jc w:val="right"/>
              <w:rPr>
                <w:rFonts w:ascii="Times New Roman" w:hAnsi="Times New Roman" w:cs="Times New Roman"/>
                <w:bCs/>
                <w:iCs/>
                <w:sz w:val="24"/>
                <w:szCs w:val="24"/>
              </w:rPr>
            </w:pPr>
            <w:r w:rsidRPr="004D0201">
              <w:rPr>
                <w:rFonts w:ascii="Times New Roman" w:hAnsi="Times New Roman" w:cs="Times New Roman"/>
                <w:bCs/>
                <w:iCs/>
                <w:sz w:val="24"/>
                <w:szCs w:val="24"/>
              </w:rPr>
              <w:t>(тыс. рублей)</w:t>
            </w:r>
          </w:p>
        </w:tc>
      </w:tr>
      <w:tr w:rsidR="004D0201" w:rsidRPr="004D0201" w:rsidTr="004D0201">
        <w:trPr>
          <w:trHeight w:val="62"/>
        </w:trPr>
        <w:tc>
          <w:tcPr>
            <w:tcW w:w="5825"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709"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РЗ</w:t>
            </w:r>
          </w:p>
        </w:tc>
        <w:tc>
          <w:tcPr>
            <w:tcW w:w="709"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ПР</w:t>
            </w:r>
          </w:p>
        </w:tc>
        <w:tc>
          <w:tcPr>
            <w:tcW w:w="2551" w:type="dxa"/>
            <w:gridSpan w:val="2"/>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62"/>
        </w:trPr>
        <w:tc>
          <w:tcPr>
            <w:tcW w:w="5825"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709"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709"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127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2027 год</w:t>
            </w: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2028 год</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ОБЩЕГОСУДАРСТВЕННЫЕ ВОПРОСЫ</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27 089,2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27 557,6</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Функционирование высшего должностного лица субъекта Российской Федерации и муниципального образования</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2 370,4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2 465,4</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2 414,2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2 564,2</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22 254,0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22 477,4</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Резервные фонды</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ОБОРОНА</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Мобилизационная и вневойсковая подготовка</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530,0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679,5</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БЕЗОПАСНОСТЬ И ПРАВООХРАНИТЕЛЬНАЯ ДЕЯТЕЛЬНОСТЬ</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77,0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57,0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Гражданская оборона</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Защита населения и территории от чрезвычайных ситуаций природного и техногенного характера, пожарная безопасность</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52,0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52,0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Другие вопросы в области национальной безопасности и правоохранительной деятельности</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ЭКОНОМИКА</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2 866,0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Дорожное хозяйство (дорожные фонды)</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2 866,0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1 842,2</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ЖИЛИЩНО-КОММУНАЛЬНОЕ ХОЗЯЙСТВО</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11 928,8</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12 429,3</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Жилищное хозяйство</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4 180,0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4 180,0</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Коммунальное хозяйство</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7 309,4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7 809,4</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Благоустройство</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439,4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439,9</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Культура, кинематография</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Культура</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08</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Социальная политика</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5825" w:type="dxa"/>
            <w:shd w:val="clear" w:color="auto" w:fill="auto"/>
            <w:noWrap/>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Пенсионное обеспечение</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r w:rsidR="004D0201" w:rsidRPr="004D0201" w:rsidTr="004D0201">
        <w:trPr>
          <w:trHeight w:val="62"/>
        </w:trPr>
        <w:tc>
          <w:tcPr>
            <w:tcW w:w="5825" w:type="dxa"/>
            <w:shd w:val="clear" w:color="000000" w:fill="FFFFFF"/>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ФИЗИЧЕСКАЯ КУЛЬТУРА И СПОРТ</w:t>
            </w:r>
          </w:p>
        </w:tc>
        <w:tc>
          <w:tcPr>
            <w:tcW w:w="709"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260,0</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510,0</w:t>
            </w:r>
          </w:p>
        </w:tc>
      </w:tr>
      <w:tr w:rsidR="004D0201" w:rsidRPr="004D0201" w:rsidTr="004D0201">
        <w:trPr>
          <w:trHeight w:val="62"/>
        </w:trPr>
        <w:tc>
          <w:tcPr>
            <w:tcW w:w="5825"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Массовый спорт</w:t>
            </w:r>
          </w:p>
        </w:tc>
        <w:tc>
          <w:tcPr>
            <w:tcW w:w="709"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260,0</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510,0</w:t>
            </w:r>
          </w:p>
        </w:tc>
      </w:tr>
      <w:tr w:rsidR="004D0201" w:rsidRPr="004D0201" w:rsidTr="004D0201">
        <w:trPr>
          <w:trHeight w:val="62"/>
        </w:trPr>
        <w:tc>
          <w:tcPr>
            <w:tcW w:w="582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ИТОГО </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43 573,7</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43 898,3</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808"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68"/>
        <w:gridCol w:w="1661"/>
        <w:gridCol w:w="697"/>
        <w:gridCol w:w="1282"/>
      </w:tblGrid>
      <w:tr w:rsidR="004D0201" w:rsidRPr="004D0201" w:rsidTr="004D0201">
        <w:trPr>
          <w:trHeight w:val="995"/>
        </w:trPr>
        <w:tc>
          <w:tcPr>
            <w:tcW w:w="9808" w:type="dxa"/>
            <w:gridSpan w:val="4"/>
            <w:tcBorders>
              <w:top w:val="nil"/>
              <w:left w:val="nil"/>
              <w:bottom w:val="nil"/>
              <w:right w:val="nil"/>
            </w:tcBorders>
            <w:shd w:val="clear" w:color="auto" w:fill="auto"/>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5</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62"/>
        </w:trPr>
        <w:tc>
          <w:tcPr>
            <w:tcW w:w="9808" w:type="dxa"/>
            <w:gridSpan w:val="4"/>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РАСПРЕДЕЛЕНИЕ  БЮДЖЕТНЫХ АССИГНОВАНИЙ ПО ЦЕЛЕВЫМ СТАТЬЯМ (МУНИЦИПАЛЬНЫМ ПРОГРАММАМ И НАПРОГРАММНЫМ НАПРАВЛЕНИЯМ ДЕЯТЕЛЬНОСТИ), И ГРУППАМ ВИДОВ РАСХОДОВ КЛАССИФИКАЦИИ РАСХОДОВ БЮДЖЕТОВ АРТЕМОВСКОГО МУНИЦИПАЛЬНОГО ОБРАЗОВАНИЯ НА 2026ГОД</w:t>
            </w:r>
          </w:p>
        </w:tc>
      </w:tr>
      <w:tr w:rsidR="004D0201" w:rsidRPr="004D0201" w:rsidTr="004D0201">
        <w:trPr>
          <w:trHeight w:val="240"/>
        </w:trPr>
        <w:tc>
          <w:tcPr>
            <w:tcW w:w="6168"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1661"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697"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1282"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b/>
                <w:bCs/>
                <w:iCs/>
                <w:sz w:val="24"/>
                <w:szCs w:val="24"/>
              </w:rPr>
            </w:pPr>
            <w:r w:rsidRPr="004D0201">
              <w:rPr>
                <w:rFonts w:ascii="Times New Roman" w:hAnsi="Times New Roman" w:cs="Times New Roman"/>
                <w:b/>
                <w:bCs/>
                <w:iCs/>
                <w:sz w:val="24"/>
                <w:szCs w:val="24"/>
              </w:rPr>
              <w:t>(тыс.руб.)</w:t>
            </w:r>
          </w:p>
        </w:tc>
      </w:tr>
      <w:tr w:rsidR="004D0201" w:rsidRPr="004D0201" w:rsidTr="004D0201">
        <w:trPr>
          <w:trHeight w:val="62"/>
        </w:trPr>
        <w:tc>
          <w:tcPr>
            <w:tcW w:w="6168" w:type="dxa"/>
            <w:tcBorders>
              <w:top w:val="single" w:sz="4" w:space="0" w:color="auto"/>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1661"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КЦСР</w:t>
            </w:r>
          </w:p>
        </w:tc>
        <w:tc>
          <w:tcPr>
            <w:tcW w:w="697"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КВР</w:t>
            </w:r>
          </w:p>
        </w:tc>
        <w:tc>
          <w:tcPr>
            <w:tcW w:w="1282"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ИТОГО</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43 367,4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570,9</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"Гражданская оборона" на 2022-2028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01 1 01 00000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содержанием системы оповещения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01 1 01 10250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209"/>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01 1 01 10250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r>
      <w:tr w:rsidR="004D0201" w:rsidRPr="004D0201" w:rsidTr="004D0201">
        <w:trPr>
          <w:trHeight w:val="174"/>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"Защита населения и территории от чрезвычайных ситуаций природного и техногенного характера, пожарная безопасность" на 2022-2028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01 2 00 00000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545,9</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"Предупреждение и ликвидация 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545,9</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населения и организации к действиям в чрезвычайной ситуации в мирное и военное время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01 2 02 10210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01 2 02 10210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созданием искусственного противопожарного барьера и приобретением источников противопожарной безопасности</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01 2 02 10220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01 2 02 10220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содержание дежурной диспетчерской службы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01 2 02 10240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493,9</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01 2 02 10240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493,9</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"Профилактика терроризма и экстремизма в Артемовском муниципальном образовании" на 2022-2028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"Проведение акций Внимание - экстремизм! Терроризму нет!"</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01 3 03 00000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изготовлением печатных памяток по тематике противодействия экстремизму и терроризму</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01 3 03 10750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01 3 03 10750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"Переселение граждан из аварийного жилищного фонда Артемовского городского поселения в 2026 году"</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1 733,5</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"Выплата гражданам возмещения за изымаемые жилые помещения"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02 0 02 00000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1 733,5</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выплатой возмещений физическим лицам-собственникам жилых помещений, изымаемых в целях сноса аварийного жилого фонда, признанного аварийным для проживания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02 0 02 10650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1 733,5</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02 0 02 10650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1 733,5</w:t>
            </w:r>
          </w:p>
        </w:tc>
      </w:tr>
      <w:tr w:rsidR="004D0201" w:rsidRPr="004D0201" w:rsidTr="004D0201">
        <w:trPr>
          <w:trHeight w:val="144"/>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"Мероприятия по реконструкции и развитию сетей холодного водоснабжения"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03 0 02 00000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инженерных сетей</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03 0 02 10340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03 0 02 10340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"Повышение безопасности дорожного движения" на 2016-2027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1 119,4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"Очистка дорог от снега"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04 0 03 00000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1 119,4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очисткой дорог от снега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04 0 03 10780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1 119,4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04 0 03 10780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1 119,4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28 724,8</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Основное мероприятие "Обеспечение деятельности органов </w:t>
            </w:r>
            <w:r w:rsidRPr="004D0201">
              <w:rPr>
                <w:rFonts w:ascii="Times New Roman" w:hAnsi="Times New Roman" w:cs="Times New Roman"/>
                <w:b/>
                <w:bCs/>
                <w:sz w:val="20"/>
                <w:szCs w:val="20"/>
              </w:rPr>
              <w:lastRenderedPageBreak/>
              <w:t>местного самоуправления поселения"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lastRenderedPageBreak/>
              <w:t>05 0 01 00000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27 675,6</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Расходы по оплате труда и начисления на выплаты по оплате труда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05 0 01 10110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21 511,7</w:t>
            </w:r>
          </w:p>
        </w:tc>
      </w:tr>
      <w:tr w:rsidR="004D0201" w:rsidRPr="004D0201" w:rsidTr="004D0201">
        <w:trPr>
          <w:trHeight w:val="600"/>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05 0 01 10110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21 511,7</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05 0 01 10190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5 621,7</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выплаты персоналу государственных (муниципальных) органов, за исключением фонда оплаты труда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977,0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4 550,0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94,7</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Иные межбюджетные трансферты на осуществление полномочий по организации и проведению мероприятий по определению поставщиков (подрядчиков, исполнителей)</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05 0 01 19100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324,4</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межбюджетные трансферты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05 0 01 19100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324,4</w:t>
            </w:r>
          </w:p>
        </w:tc>
      </w:tr>
      <w:tr w:rsidR="004D0201" w:rsidRPr="004D0201" w:rsidTr="004D0201">
        <w:trPr>
          <w:trHeight w:val="1880"/>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Иные межбюджетные трансферты на 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нормативов градостроительного проектирования поселений, резервирования земель и изъятия, в том числе путем выкупа, земельных участков в границах поселения для муниципальных нужд</w:t>
            </w:r>
          </w:p>
        </w:tc>
        <w:tc>
          <w:tcPr>
            <w:tcW w:w="166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05 0 01 19200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106,8</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межбюджетные трансферты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05 0 01 19200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106,8</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Иные межбюджетные трансферты на осуществление полномочий по проведению внешнего муниципального финансового контроля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05 0 01 19300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111,0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межбюджетные трансферты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05 0 01 19300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уличного освещения"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05 0 05 00000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604,2</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содержание уличного освещения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05 0 05 10550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604,2</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05 0 05 10550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604,2</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и содержание мест захоронения"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05 0 06 00000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организацию и содержание мест захоронения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05 0 06 10560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05 0 06 10560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"Прочие расходы по благоустройству поселка"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05 0 07 00000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благоустройство поселка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05 0 07 10570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05 0 07 10570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132,0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условий для развития на территории поселения физической культуры и спорта"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организацией и проведением спортивных мероприятий</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05 0 09 10710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05 0 09 10710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Реализация мероприятий перечня проектов народных инициатив</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S2370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09 S2370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2022-2028 годы» </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06 0 00 00000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«Осуществление полномочий по созданию условий для организации досуга и массового отдыха жителей поселения»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06 0 01 00000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и проведением праздничных мероприятий</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06 0 01 10840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06 0 01 10840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"Формирование современной городской среды" на 2018-2026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07 0 00 00000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1 500,0</w:t>
            </w:r>
          </w:p>
        </w:tc>
      </w:tr>
      <w:tr w:rsidR="004D0201" w:rsidRPr="004D0201" w:rsidTr="004D0201">
        <w:trPr>
          <w:trHeight w:val="174"/>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"Благоустройство дворовых территорий многоквартирных домов"</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07 0 01 00000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1 500,0</w:t>
            </w:r>
          </w:p>
        </w:tc>
      </w:tr>
      <w:tr w:rsidR="004D0201" w:rsidRPr="004D0201" w:rsidTr="004D0201">
        <w:trPr>
          <w:trHeight w:val="138"/>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благоустройством дворовых территорий многоквартирных домов</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07 0 01 10470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07 0 01 10470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1 500,0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"Развитие системы обращения с твердыми коммунальными отходами" на 2019-2026 годы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08 0 00 00000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"Обустройство контейнерных площадок, приобретение контейнеров"</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08 0 01 00000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санитарной очисткой населенного пункта и содержанием контейнерных площадок</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08 0 01 10420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08 0 01 10420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4 209,4</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Резервный фонд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Резервные фонды администрации</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91 0 00 10770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91 0 00 10770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жилищного хозяйства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1 680,0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Обеспечение расходов связанных с жилищным хозяйством</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92 0 00 10510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1 000,0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92 0 00 10510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1 000,0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Взносы в фонд капитального ремонта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92 0 00 10520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680,0</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92 0 00 10520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680,0</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дорожного хозяйства</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 содержание автомобильных дорог общего пользования местного значения</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94 0 00 10230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130"/>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94 0 00 10230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1 282,9</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государственных полномочий</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177"/>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первичного воинского учета органами местного самоуправления поселений, муниципальных и городских округов</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95 0 00 51180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753"/>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95 0 00 51180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455,8</w:t>
            </w:r>
          </w:p>
        </w:tc>
      </w:tr>
      <w:tr w:rsidR="004D0201" w:rsidRPr="004D0201" w:rsidTr="004D0201">
        <w:trPr>
          <w:trHeight w:val="24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95 0 00 51180</w:t>
            </w:r>
          </w:p>
        </w:tc>
        <w:tc>
          <w:tcPr>
            <w:tcW w:w="69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17,4</w:t>
            </w:r>
          </w:p>
        </w:tc>
      </w:tr>
      <w:tr w:rsidR="004D0201" w:rsidRPr="004D0201" w:rsidTr="004D0201">
        <w:trPr>
          <w:trHeight w:val="334"/>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w:t>
            </w:r>
            <w:r w:rsidRPr="004D0201">
              <w:rPr>
                <w:rFonts w:ascii="Times New Roman" w:hAnsi="Times New Roman" w:cs="Times New Roman"/>
                <w:b/>
                <w:bCs/>
                <w:sz w:val="20"/>
                <w:szCs w:val="20"/>
              </w:rPr>
              <w:lastRenderedPageBreak/>
              <w:t>административных правонарушениях, предусмотренных отдельными законами Иркутской области об административной ответственности</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lastRenderedPageBreak/>
              <w:t>95 0 00 73150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62"/>
        </w:trPr>
        <w:tc>
          <w:tcPr>
            <w:tcW w:w="6168"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Закупка товаров, работ и услуг для обеспечения государственных (муниципальных) нужд</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95 0 00 73150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Социальное обеспечение, социальные выплаты</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98 0 00 00000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Выплата пенсии</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98 1 00 00000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409"/>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Выплата пенсии за выслугу лет выборным должностным лицам при прекращении полномочий и гражданам, замещавшим должности муниципальной службы </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98 1 00 18700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r w:rsidR="004D0201" w:rsidRPr="004D0201" w:rsidTr="004D0201">
        <w:trPr>
          <w:trHeight w:val="62"/>
        </w:trPr>
        <w:tc>
          <w:tcPr>
            <w:tcW w:w="6168"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Социальное обеспечение и иные выплаты населению</w:t>
            </w:r>
          </w:p>
        </w:tc>
        <w:tc>
          <w:tcPr>
            <w:tcW w:w="166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98 1 00 18700</w:t>
            </w:r>
          </w:p>
        </w:tc>
        <w:tc>
          <w:tcPr>
            <w:tcW w:w="69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300</w:t>
            </w:r>
          </w:p>
        </w:tc>
        <w:tc>
          <w:tcPr>
            <w:tcW w:w="128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652"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75"/>
        <w:gridCol w:w="1417"/>
        <w:gridCol w:w="709"/>
        <w:gridCol w:w="1276"/>
        <w:gridCol w:w="1275"/>
      </w:tblGrid>
      <w:tr w:rsidR="004D0201" w:rsidRPr="004D0201" w:rsidTr="004D0201">
        <w:trPr>
          <w:trHeight w:val="1336"/>
        </w:trPr>
        <w:tc>
          <w:tcPr>
            <w:tcW w:w="9652" w:type="dxa"/>
            <w:gridSpan w:val="5"/>
            <w:tcBorders>
              <w:top w:val="nil"/>
              <w:left w:val="nil"/>
              <w:bottom w:val="nil"/>
              <w:right w:val="nil"/>
            </w:tcBorders>
            <w:shd w:val="clear" w:color="auto" w:fill="auto"/>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6</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802"/>
        </w:trPr>
        <w:tc>
          <w:tcPr>
            <w:tcW w:w="9652" w:type="dxa"/>
            <w:gridSpan w:val="5"/>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РАСПРЕДЕЛЕНИЕ БЮДЖЕТНЫХ АССИГНОВАНИЙ ПО ЦЕЛЕВЫМ СТАТЬЯМ (МУНИЦИПАЛЬНЫМ ПРОГРАММАМ И НАПРОГРАММНЫМ НАПРАВЛЕНИЯМ ДЕЯТЕЛЬНОСТИ), И ГРУППАМ ВИДОВ РАСХОДОВ КЛАССИФИКАЦИИ РАСХОДОВ БЮДЖЕТОВ АРТЕМОВСКОГО МУНИЦИПАЛЬНОГО ОБРАЗОВАНИЯ НА 2027 и 2028 ГОДА</w:t>
            </w:r>
          </w:p>
        </w:tc>
      </w:tr>
      <w:tr w:rsidR="004D0201" w:rsidRPr="004D0201" w:rsidTr="004D0201">
        <w:trPr>
          <w:trHeight w:val="240"/>
        </w:trPr>
        <w:tc>
          <w:tcPr>
            <w:tcW w:w="4975"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1417"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709"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2551" w:type="dxa"/>
            <w:gridSpan w:val="2"/>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b/>
                <w:bCs/>
                <w:iCs/>
                <w:sz w:val="24"/>
                <w:szCs w:val="24"/>
              </w:rPr>
            </w:pPr>
            <w:r w:rsidRPr="004D0201">
              <w:rPr>
                <w:rFonts w:ascii="Times New Roman" w:hAnsi="Times New Roman" w:cs="Times New Roman"/>
                <w:b/>
                <w:bCs/>
                <w:iCs/>
                <w:sz w:val="24"/>
                <w:szCs w:val="24"/>
              </w:rPr>
              <w:t>(тыс.руб.)</w:t>
            </w:r>
          </w:p>
        </w:tc>
      </w:tr>
      <w:tr w:rsidR="004D0201" w:rsidRPr="004D0201" w:rsidTr="004D0201">
        <w:trPr>
          <w:trHeight w:val="62"/>
        </w:trPr>
        <w:tc>
          <w:tcPr>
            <w:tcW w:w="4975"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1417"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КЦСР</w:t>
            </w:r>
          </w:p>
        </w:tc>
        <w:tc>
          <w:tcPr>
            <w:tcW w:w="709"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КВР</w:t>
            </w:r>
          </w:p>
        </w:tc>
        <w:tc>
          <w:tcPr>
            <w:tcW w:w="2551" w:type="dxa"/>
            <w:gridSpan w:val="2"/>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62"/>
        </w:trPr>
        <w:tc>
          <w:tcPr>
            <w:tcW w:w="4975"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2027 г</w:t>
            </w:r>
          </w:p>
        </w:tc>
        <w:tc>
          <w:tcPr>
            <w:tcW w:w="127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2028 г</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ИТОГО</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43 573,7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43 898,3</w:t>
            </w:r>
          </w:p>
        </w:tc>
      </w:tr>
      <w:tr w:rsidR="004D0201" w:rsidRPr="004D0201" w:rsidTr="004D0201">
        <w:trPr>
          <w:trHeight w:val="523"/>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77,0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57,0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"Гражданская оборона" на 2022-2028 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118"/>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01 1 01 00000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содержанием системы оповещения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01 1 01 10250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01 1 01 10250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"Защита населения и территории от чрезвычайных ситуаций природного и техногенного характера, пожарная безопасность" на 2022-2028годы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"Предупреждение и ликвидация 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r>
      <w:tr w:rsidR="004D0201" w:rsidRPr="004D0201" w:rsidTr="004D0201">
        <w:trPr>
          <w:trHeight w:val="365"/>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населения и организации к действиям в чрезвычайной ситуации в мирное и военное время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Закупка товаров, работ и услуг для обеспечения </w:t>
            </w:r>
            <w:r w:rsidRPr="004D0201">
              <w:rPr>
                <w:rFonts w:ascii="Times New Roman" w:hAnsi="Times New Roman" w:cs="Times New Roman"/>
                <w:sz w:val="20"/>
                <w:szCs w:val="20"/>
              </w:rPr>
              <w:lastRenderedPageBreak/>
              <w:t>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lastRenderedPageBreak/>
              <w:t>01 2 02 10210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Расходы, связанные с созданием искусственно противопожарного барьера и приобретением источников противопожарной безопасности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66"/>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"Профилактика терроризма и экстремизма в Артемовском муниципальном образовании" на 2022-2028 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"Проведение акций Внимание - экстремизм! Терроризму нет!"</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01 3 03 00000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416"/>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изготовлением печатных памяток по тематике противодействия экстремизму и терроризму</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01 3 03 10750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14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01 3 03 10750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r>
      <w:tr w:rsidR="004D0201" w:rsidRPr="004D0201" w:rsidTr="004D0201">
        <w:trPr>
          <w:trHeight w:val="569"/>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530"/>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"Мероприятия по реконструкции и развитию сетей холодного водоснабжения"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03 0 02 00000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инженерных сетей</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03 0 02 10340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03 0 02 10340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"Повышение безопасности дорожного движения" на 2016-2027 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"Ремонт проезжей части дороги, ямочный ремонт и частичное асфальтирование дорог"</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04 0 02 00000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ремонтом проезжей части дороги, ямочным ремонтом и частичным асфальтированием дороги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04 0 02 10760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04 0 02 10760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"Очистка дорог от снега"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04 0 03 00000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очисткой дорог от снега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04 0 03 10780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04 0 03 10780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27 738,0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28 456,9</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деятельности органов местного самоуправления поселения"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27 038,6</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27 507,0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по оплате труда и начисления на выплаты по оплате труда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21 511,7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21 511,7</w:t>
            </w:r>
          </w:p>
        </w:tc>
      </w:tr>
      <w:tr w:rsidR="004D0201" w:rsidRPr="004D0201" w:rsidTr="004D0201">
        <w:trPr>
          <w:trHeight w:val="600"/>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21 511,7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21 511,7</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5 526,9</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5 995,3</w:t>
            </w:r>
          </w:p>
        </w:tc>
      </w:tr>
      <w:tr w:rsidR="004D0201" w:rsidRPr="004D0201" w:rsidTr="004D0201">
        <w:trPr>
          <w:trHeight w:val="465"/>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Иные выплаты персоналу государственных (муниципальных) органов, за исключением фонда оплаты труда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732,0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977,0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4 699,9</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4 923,3</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уличного освещения"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05 0 05 00000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204,4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204,9</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содержание уличного освещения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05 0 05 10550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204,4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204,9</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05 0 05 10550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204,4</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204,9</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и содержание мест захоронения"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05 0 06 00000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организацию и содержание мест захоронения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05 0 06 10560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05 0 06 10560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"Прочие расходы по благоустройству поселка"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05 0 07 00000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благоустройство поселка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05 0 07 10570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05 0 07 10570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132,0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132,0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условий для развития на территории поселения физической культуры и спорта"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260,0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организацией и проведением спортивных мероприятий</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05 0 09 10710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05 0 09 10710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Реализация мероприятий перечня проектов народных инициатив</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S2370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09 S2370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2022-2027 годы» </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«Осуществление полномочий по созданию условий для организации досуга и массового отдыха жителей поселения»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06 0 01 00000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и проведением праздничных мероприятий</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06 0 01 10840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06 0 01 10840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9 749,3</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10 475,0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Резервный фонд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Резервные фонды администрации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91 0 00 10770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91 0 00 10770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жилищного хозяйства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Обеспечение расходов связанных с жилищным хозяйством</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92 0 00 10510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3 500,0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3 500,0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92 0 00 10510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3 500,0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3 500,0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Взносы в фонд капитального ремонта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92 0 00 10520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92 0 00 10520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680,0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680,0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Поддержка коммунального хозяйства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93 0 00 00000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3 000,0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 xml:space="preserve">Мероприятия в области коммунального хозяйства </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93 0 00 10530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3 000,0</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93 0 00 10530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2 500,0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3 000,0</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дорожного хозяйства</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1 766,0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 содержание автомобильных дорог общего пользования местного значения</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94 0 00 10230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1 766,0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1 842,2</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94 0 00 10230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1 766,0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1 842,2</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государственных полномочий</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первичного воинского учета органами местного самоуправления поселений, муниципальных и городских округов</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95 0 00 51180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919"/>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95 0 00 51180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455,8</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455,8</w:t>
            </w:r>
          </w:p>
        </w:tc>
      </w:tr>
      <w:tr w:rsidR="004D0201" w:rsidRPr="004D0201" w:rsidTr="004D0201">
        <w:trPr>
          <w:trHeight w:val="340"/>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95 0 00 51180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74,2</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223,7</w:t>
            </w:r>
          </w:p>
        </w:tc>
      </w:tr>
      <w:tr w:rsidR="004D0201" w:rsidRPr="004D0201" w:rsidTr="004D0201">
        <w:trPr>
          <w:trHeight w:val="340"/>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95 0 00 73150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62"/>
        </w:trPr>
        <w:tc>
          <w:tcPr>
            <w:tcW w:w="4975"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95 0 00 73150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Социальное обеспечение, социальные выплаты</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Выплата пенсии</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98 1 00 00000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323"/>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Выплата пенсии за выслугу лет выборным должностным лицам при прекращении полномочий и гражданам, замещавшим должности муниципальной службы </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98 1 00 18700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r w:rsidR="004D0201" w:rsidRPr="004D0201" w:rsidTr="004D0201">
        <w:trPr>
          <w:trHeight w:val="62"/>
        </w:trPr>
        <w:tc>
          <w:tcPr>
            <w:tcW w:w="4975"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Социальное обеспечение и иные выплаты населению</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98 1 00 18700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300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c>
          <w:tcPr>
            <w:tcW w:w="127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794"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33"/>
        <w:gridCol w:w="743"/>
        <w:gridCol w:w="533"/>
        <w:gridCol w:w="567"/>
        <w:gridCol w:w="1417"/>
        <w:gridCol w:w="709"/>
        <w:gridCol w:w="992"/>
      </w:tblGrid>
      <w:tr w:rsidR="004D0201" w:rsidRPr="004D0201" w:rsidTr="004D0201">
        <w:trPr>
          <w:trHeight w:val="1266"/>
        </w:trPr>
        <w:tc>
          <w:tcPr>
            <w:tcW w:w="9794" w:type="dxa"/>
            <w:gridSpan w:val="7"/>
            <w:tcBorders>
              <w:top w:val="nil"/>
              <w:left w:val="nil"/>
              <w:bottom w:val="nil"/>
              <w:right w:val="nil"/>
            </w:tcBorders>
            <w:shd w:val="clear" w:color="auto" w:fill="auto"/>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7</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на плановый период 2027 - 2028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433"/>
        </w:trPr>
        <w:tc>
          <w:tcPr>
            <w:tcW w:w="9794" w:type="dxa"/>
            <w:gridSpan w:val="7"/>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ВЕДОМСТВЕННАЯ СТРУКТУРА РАСХОДОВ БЮДЖЕТА</w:t>
            </w:r>
          </w:p>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АРТЕМОВСКОГО МУНИЦИПАЛЬНОГО ОБРАЗОВАНИЯ НА 2025 ГОД</w:t>
            </w:r>
          </w:p>
        </w:tc>
      </w:tr>
      <w:tr w:rsidR="004D0201" w:rsidRPr="004D0201" w:rsidTr="004D0201">
        <w:trPr>
          <w:trHeight w:val="240"/>
        </w:trPr>
        <w:tc>
          <w:tcPr>
            <w:tcW w:w="9794" w:type="dxa"/>
            <w:gridSpan w:val="7"/>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b/>
                <w:bCs/>
                <w:iCs/>
                <w:sz w:val="24"/>
                <w:szCs w:val="24"/>
              </w:rPr>
            </w:pPr>
            <w:r w:rsidRPr="004D0201">
              <w:rPr>
                <w:rFonts w:ascii="Times New Roman" w:hAnsi="Times New Roman" w:cs="Times New Roman"/>
                <w:b/>
                <w:bCs/>
                <w:iCs/>
                <w:sz w:val="24"/>
                <w:szCs w:val="24"/>
              </w:rPr>
              <w:t>(тыс.руб.)</w:t>
            </w:r>
          </w:p>
        </w:tc>
      </w:tr>
      <w:tr w:rsidR="004D0201" w:rsidRPr="004D0201" w:rsidTr="004D0201">
        <w:trPr>
          <w:trHeight w:val="62"/>
        </w:trPr>
        <w:tc>
          <w:tcPr>
            <w:tcW w:w="4833" w:type="dxa"/>
            <w:tcBorders>
              <w:top w:val="single" w:sz="4" w:space="0" w:color="auto"/>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743"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ГРБС</w:t>
            </w:r>
          </w:p>
        </w:tc>
        <w:tc>
          <w:tcPr>
            <w:tcW w:w="533"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Рз</w:t>
            </w:r>
          </w:p>
        </w:tc>
        <w:tc>
          <w:tcPr>
            <w:tcW w:w="567"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ПР</w:t>
            </w:r>
          </w:p>
        </w:tc>
        <w:tc>
          <w:tcPr>
            <w:tcW w:w="1417"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КЦСР</w:t>
            </w:r>
          </w:p>
        </w:tc>
        <w:tc>
          <w:tcPr>
            <w:tcW w:w="709"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КВР</w:t>
            </w:r>
          </w:p>
        </w:tc>
        <w:tc>
          <w:tcPr>
            <w:tcW w:w="992"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ИТОГО</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43 367,4</w:t>
            </w:r>
          </w:p>
        </w:tc>
      </w:tr>
      <w:tr w:rsidR="004D0201" w:rsidRPr="004D0201" w:rsidTr="004D0201">
        <w:trPr>
          <w:trHeight w:val="295"/>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Администрация Артемовского городского поселения</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27 726,2</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ОБЩЕГОСУДАРСТВЕННЫЕ ВОПРОСЫ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27 726,2</w:t>
            </w:r>
          </w:p>
        </w:tc>
      </w:tr>
      <w:tr w:rsidR="004D0201" w:rsidRPr="004D0201" w:rsidTr="004D0201">
        <w:trPr>
          <w:trHeight w:val="60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Функционирование высшего должностного лица субъекта Российской Федерации и муниципального образования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2 465,4</w:t>
            </w:r>
          </w:p>
        </w:tc>
      </w:tr>
      <w:tr w:rsidR="004D0201" w:rsidRPr="004D0201" w:rsidTr="004D0201">
        <w:trPr>
          <w:trHeight w:val="114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2 465,4</w:t>
            </w:r>
          </w:p>
        </w:tc>
      </w:tr>
      <w:tr w:rsidR="004D0201" w:rsidRPr="004D0201" w:rsidTr="004D0201">
        <w:trPr>
          <w:trHeight w:val="194"/>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2 279,4</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по оплате труда и начисления на выплаты по оплате труда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2 279,4</w:t>
            </w:r>
          </w:p>
        </w:tc>
      </w:tr>
      <w:tr w:rsidR="004D0201" w:rsidRPr="004D0201" w:rsidTr="004D0201">
        <w:trPr>
          <w:trHeight w:val="94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2 279,4</w:t>
            </w:r>
          </w:p>
        </w:tc>
      </w:tr>
      <w:tr w:rsidR="004D0201" w:rsidRPr="004D0201" w:rsidTr="004D0201">
        <w:trPr>
          <w:trHeight w:val="21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186,0</w:t>
            </w:r>
          </w:p>
        </w:tc>
      </w:tr>
      <w:tr w:rsidR="004D0201" w:rsidRPr="004D0201" w:rsidTr="004D0201">
        <w:trPr>
          <w:trHeight w:val="72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186,0</w:t>
            </w:r>
          </w:p>
        </w:tc>
      </w:tr>
      <w:tr w:rsidR="004D0201" w:rsidRPr="004D0201" w:rsidTr="004D0201">
        <w:trPr>
          <w:trHeight w:val="655"/>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2 584,2</w:t>
            </w:r>
          </w:p>
        </w:tc>
      </w:tr>
      <w:tr w:rsidR="004D0201" w:rsidRPr="004D0201" w:rsidTr="004D0201">
        <w:trPr>
          <w:trHeight w:val="102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2 584,2</w:t>
            </w:r>
          </w:p>
        </w:tc>
      </w:tr>
      <w:tr w:rsidR="004D0201" w:rsidRPr="004D0201" w:rsidTr="004D0201">
        <w:trPr>
          <w:trHeight w:val="319"/>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2 584,2</w:t>
            </w:r>
          </w:p>
        </w:tc>
      </w:tr>
      <w:tr w:rsidR="004D0201" w:rsidRPr="004D0201" w:rsidTr="004D0201">
        <w:trPr>
          <w:trHeight w:val="48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по оплате труда и начисления на выплаты по оплате труда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1 535,2</w:t>
            </w:r>
          </w:p>
        </w:tc>
      </w:tr>
      <w:tr w:rsidR="004D0201" w:rsidRPr="004D0201" w:rsidTr="004D0201">
        <w:trPr>
          <w:trHeight w:val="4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1 535,2</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1 049,0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241,0</w:t>
            </w:r>
          </w:p>
        </w:tc>
      </w:tr>
      <w:tr w:rsidR="004D0201" w:rsidRPr="004D0201" w:rsidTr="004D0201">
        <w:trPr>
          <w:trHeight w:val="318"/>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807,0</w:t>
            </w:r>
          </w:p>
        </w:tc>
      </w:tr>
      <w:tr w:rsidR="004D0201" w:rsidRPr="004D0201" w:rsidTr="004D0201">
        <w:trPr>
          <w:trHeight w:val="12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r>
      <w:tr w:rsidR="004D0201" w:rsidRPr="004D0201" w:rsidTr="004D0201">
        <w:trPr>
          <w:trHeight w:val="72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22 515,0</w:t>
            </w:r>
          </w:p>
        </w:tc>
      </w:tr>
      <w:tr w:rsidR="004D0201" w:rsidRPr="004D0201" w:rsidTr="004D0201">
        <w:trPr>
          <w:trHeight w:val="123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22 515,0</w:t>
            </w:r>
          </w:p>
        </w:tc>
      </w:tr>
      <w:tr w:rsidR="004D0201" w:rsidRPr="004D0201" w:rsidTr="004D0201">
        <w:trPr>
          <w:trHeight w:val="133"/>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Основное мероприятие "Обеспечение </w:t>
            </w:r>
            <w:r w:rsidRPr="004D0201">
              <w:rPr>
                <w:rFonts w:ascii="Times New Roman" w:hAnsi="Times New Roman" w:cs="Times New Roman"/>
                <w:b/>
                <w:bCs/>
                <w:sz w:val="20"/>
                <w:szCs w:val="20"/>
              </w:rPr>
              <w:lastRenderedPageBreak/>
              <w:t>деятельности органов местного самоуправления"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lastRenderedPageBreak/>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22 515,0</w:t>
            </w:r>
          </w:p>
        </w:tc>
      </w:tr>
      <w:tr w:rsidR="004D0201" w:rsidRPr="004D0201" w:rsidTr="004D0201">
        <w:trPr>
          <w:trHeight w:val="353"/>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Расходы по оплате труда и начисления на выплаты по оплате труда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17 697,1</w:t>
            </w:r>
          </w:p>
        </w:tc>
      </w:tr>
      <w:tr w:rsidR="004D0201" w:rsidRPr="004D0201" w:rsidTr="004D0201">
        <w:trPr>
          <w:trHeight w:val="96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17 697,1</w:t>
            </w:r>
          </w:p>
        </w:tc>
      </w:tr>
      <w:tr w:rsidR="004D0201" w:rsidRPr="004D0201" w:rsidTr="004D0201">
        <w:trPr>
          <w:trHeight w:val="29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4 386,7</w:t>
            </w:r>
          </w:p>
        </w:tc>
      </w:tr>
      <w:tr w:rsidR="004D0201" w:rsidRPr="004D0201" w:rsidTr="004D0201">
        <w:trPr>
          <w:trHeight w:val="4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выплаты персоналу государственных (муниципальных) органов, за исключением фонда оплаты труда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550,0</w:t>
            </w:r>
          </w:p>
        </w:tc>
      </w:tr>
      <w:tr w:rsidR="004D0201" w:rsidRPr="004D0201" w:rsidTr="004D0201">
        <w:trPr>
          <w:trHeight w:val="45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3 743,0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05 0 01 10190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93,7</w:t>
            </w:r>
          </w:p>
        </w:tc>
      </w:tr>
      <w:tr w:rsidR="004D0201" w:rsidRPr="004D0201" w:rsidTr="004D0201">
        <w:trPr>
          <w:trHeight w:val="403"/>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Иные межбюджетные трансферты на осуществление полномочий по организации и проведению мероприятий по определению поставщиков (подрядчиков, исполнителей)</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05 0 01 19100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324,4</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межбюджетные трансферты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05 0 01 19100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324,4</w:t>
            </w:r>
          </w:p>
        </w:tc>
      </w:tr>
      <w:tr w:rsidR="004D0201" w:rsidRPr="004D0201" w:rsidTr="004D0201">
        <w:trPr>
          <w:trHeight w:val="3623"/>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Иные межбюджетные трансферты на осуществление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РФ, иными федеральными законами), разрешений на ввод в эксплуатацию при осуществлении строительства, реконструкции объектов капитального строительства, расположенных на территории поселения, утверждения местных нормативов градостроительного проектирования поселений, резервирования земель и изъятия, в том числе путем выкупа, земельных участков в границах поселения для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05 0 01 19200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106,8</w:t>
            </w:r>
          </w:p>
        </w:tc>
      </w:tr>
      <w:tr w:rsidR="004D0201" w:rsidRPr="004D0201" w:rsidTr="004D0201">
        <w:trPr>
          <w:trHeight w:val="12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межбюджетные трансферты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05 0 01 19200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106,8</w:t>
            </w:r>
          </w:p>
        </w:tc>
      </w:tr>
      <w:tr w:rsidR="004D0201" w:rsidRPr="004D0201" w:rsidTr="004D0201">
        <w:trPr>
          <w:trHeight w:val="168"/>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111,0</w:t>
            </w:r>
          </w:p>
        </w:tc>
      </w:tr>
      <w:tr w:rsidR="004D0201" w:rsidRPr="004D0201" w:rsidTr="004D0201">
        <w:trPr>
          <w:trHeight w:val="341"/>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Иные межбюджетные трансферты на осуществление полномочий по проведению внешнего муниципального финансового контроля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05 0 01 19300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111,0</w:t>
            </w:r>
          </w:p>
        </w:tc>
      </w:tr>
      <w:tr w:rsidR="004D0201" w:rsidRPr="004D0201" w:rsidTr="004D0201">
        <w:trPr>
          <w:trHeight w:val="8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межбюджетные трансферты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05 0 01 19300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111,0</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Резервный фонд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Резервный фонд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144"/>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Резервные фонды администрации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91 0 00 10770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91 0 00 10770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Другие общегосударственные расходы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24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государственных полномочий</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156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95 0 00 73150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Поступление нефинансовых активов</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95 0 00 73150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ОБОРОНА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Мобилизационная и вневойсковая подготовка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24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государственных полномочий</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555"/>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первичного воинского учета органами местного самоуправления поселений, муниципальных и городских округов</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95 0 00 51180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473,2</w:t>
            </w:r>
          </w:p>
        </w:tc>
      </w:tr>
      <w:tr w:rsidR="004D0201" w:rsidRPr="004D0201" w:rsidTr="004D0201">
        <w:trPr>
          <w:trHeight w:val="96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95 0 00 51180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455,8</w:t>
            </w:r>
          </w:p>
        </w:tc>
      </w:tr>
      <w:tr w:rsidR="004D0201" w:rsidRPr="004D0201" w:rsidTr="004D0201">
        <w:trPr>
          <w:trHeight w:val="31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95 0 00 51180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17,4</w:t>
            </w:r>
          </w:p>
        </w:tc>
      </w:tr>
      <w:tr w:rsidR="004D0201" w:rsidRPr="004D0201" w:rsidTr="004D0201">
        <w:trPr>
          <w:trHeight w:val="11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БЕЗОПАСНОСТЬ И ПРАВООХРАНИТЕЛЬНАЯ ДЕЯТЕЛЬНОСТЬ</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570,9</w:t>
            </w:r>
          </w:p>
        </w:tc>
      </w:tr>
      <w:tr w:rsidR="004D0201" w:rsidRPr="004D0201" w:rsidTr="004D0201">
        <w:trPr>
          <w:trHeight w:val="62"/>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Гражданская оборона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54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01 0 00 00000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19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"Гражданская оборона" на 2022-2028годы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01 1 00 00000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85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01 1 01 00000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116"/>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содержанием системы оповещения</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01 1 01 10250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r>
      <w:tr w:rsidR="004D0201" w:rsidRPr="004D0201" w:rsidTr="004D0201">
        <w:trPr>
          <w:trHeight w:val="46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01 1 01 10250</w:t>
            </w:r>
          </w:p>
        </w:tc>
        <w:tc>
          <w:tcPr>
            <w:tcW w:w="709"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r>
      <w:tr w:rsidR="004D0201" w:rsidRPr="004D0201" w:rsidTr="004D0201">
        <w:trPr>
          <w:trHeight w:val="31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Защита населения и территории от чрезвычайных ситуаций природного и техногенного характера, пожарная безопасность"</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545,9</w:t>
            </w:r>
          </w:p>
        </w:tc>
      </w:tr>
      <w:tr w:rsidR="004D0201" w:rsidRPr="004D0201" w:rsidTr="004D0201">
        <w:trPr>
          <w:trHeight w:val="60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545,9</w:t>
            </w:r>
          </w:p>
        </w:tc>
      </w:tr>
      <w:tr w:rsidR="004D0201" w:rsidRPr="004D0201" w:rsidTr="004D0201">
        <w:trPr>
          <w:trHeight w:val="79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"Защита населения и территории от чрезвычайных ситуаций природного и техногенного характера, пожарная безопасность" на 2022-2028 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545,9</w:t>
            </w:r>
          </w:p>
        </w:tc>
      </w:tr>
      <w:tr w:rsidR="004D0201" w:rsidRPr="004D0201" w:rsidTr="004D0201">
        <w:trPr>
          <w:trHeight w:val="428"/>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"Предупреждение и ликвидация 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545,9</w:t>
            </w:r>
          </w:p>
        </w:tc>
      </w:tr>
      <w:tr w:rsidR="004D0201" w:rsidRPr="004D0201" w:rsidTr="004D0201">
        <w:trPr>
          <w:trHeight w:val="58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Расходы, связанные с подготовкой населения и организации к действиям в чрезвычайной ситуации в мирное и военное время</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w:t>
            </w:r>
          </w:p>
        </w:tc>
      </w:tr>
      <w:tr w:rsidR="004D0201" w:rsidRPr="004D0201" w:rsidTr="004D0201">
        <w:trPr>
          <w:trHeight w:val="46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w:t>
            </w:r>
          </w:p>
        </w:tc>
      </w:tr>
      <w:tr w:rsidR="004D0201" w:rsidRPr="004D0201" w:rsidTr="004D0201">
        <w:trPr>
          <w:trHeight w:val="479"/>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созданием искусственного противопожарного барьера и приобретением источников противопожарной безопасности</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19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29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содержание дежурной диспетчерской службы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01 2 02 10240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493,9</w:t>
            </w:r>
          </w:p>
        </w:tc>
      </w:tr>
      <w:tr w:rsidR="004D0201" w:rsidRPr="004D0201" w:rsidTr="004D0201">
        <w:trPr>
          <w:trHeight w:val="106"/>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01 2 02 10240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493,9</w:t>
            </w:r>
          </w:p>
        </w:tc>
      </w:tr>
      <w:tr w:rsidR="004D0201" w:rsidRPr="004D0201" w:rsidTr="004D0201">
        <w:trPr>
          <w:trHeight w:val="294"/>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Другие вопросы в области национальной безопасности и правоохранительной деятельности</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54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45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"Профилактика терроризма и экстремизма в Артемовском муниципальном образовании" на 2022-2028 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"Проведение акций Внимание - экстремизм! Терроризму нет!"</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01 3 03 00000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41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изготовлением печатных памяток по тематике противодействия экстремизму и терроризму</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01 3 03 10750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283"/>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14</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01 3 03 10750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ЭКОНОМИКА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2 402,3</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Дорожное хозяйство (дорожные фонды)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2 402,3</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дорожного хозяйства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94 0 00 00000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62"/>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 содержание автомобильных дорог общего пользования местного значения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94 0 00 10230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1 282,9</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94 0 00 10230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1 282,9</w:t>
            </w:r>
          </w:p>
        </w:tc>
      </w:tr>
      <w:tr w:rsidR="004D0201" w:rsidRPr="004D0201" w:rsidTr="004D0201">
        <w:trPr>
          <w:trHeight w:val="46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"Повышение безопасности дорожного движения" на 2016-2027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1 119,4</w:t>
            </w:r>
          </w:p>
        </w:tc>
      </w:tr>
      <w:tr w:rsidR="004D0201" w:rsidRPr="004D0201" w:rsidTr="004D0201">
        <w:trPr>
          <w:trHeight w:val="4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"Ремонт проезжей части дорог, ямочный ремонт и частичное асфальтирование дорог"</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04 0 02 00000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4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ремонтом проезжей части дорог, ямочным ремонтом и частичным асфальтированием дорог</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04 0 02 10760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34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04 0 02 10760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"Очистка дорог от снега"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04 0 03 00000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1 119,4</w:t>
            </w:r>
          </w:p>
        </w:tc>
      </w:tr>
      <w:tr w:rsidR="004D0201" w:rsidRPr="004D0201" w:rsidTr="004D0201">
        <w:trPr>
          <w:trHeight w:val="7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очисткой дорог от снега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04 0 03 10780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1 119,4</w:t>
            </w:r>
          </w:p>
        </w:tc>
      </w:tr>
      <w:tr w:rsidR="004D0201" w:rsidRPr="004D0201" w:rsidTr="004D0201">
        <w:trPr>
          <w:trHeight w:val="24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04 0 03 10780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1 119,4</w:t>
            </w:r>
          </w:p>
        </w:tc>
      </w:tr>
      <w:tr w:rsidR="004D0201" w:rsidRPr="004D0201" w:rsidTr="004D0201">
        <w:trPr>
          <w:trHeight w:val="7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ЖИЛИЩНО-КОММУНАЛЬНОЕ ХОЗЯЙСТВО</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10 562,1</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Жилищное хозяйство</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3 413,5</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1 000,0</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жилищного хозяйства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1 000,0</w:t>
            </w:r>
          </w:p>
        </w:tc>
      </w:tr>
      <w:tr w:rsidR="004D0201" w:rsidRPr="004D0201" w:rsidTr="004D0201">
        <w:trPr>
          <w:trHeight w:val="240"/>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Обеспечение расходов связанных с жилищным хозяйством</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92 0 00 10510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1 000,0</w:t>
            </w:r>
          </w:p>
        </w:tc>
      </w:tr>
      <w:tr w:rsidR="004D0201" w:rsidRPr="004D0201" w:rsidTr="004D0201">
        <w:trPr>
          <w:trHeight w:val="14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92 0 00 10510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1 000,0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Взносы в фонд капитального ремонта</w:t>
            </w:r>
          </w:p>
        </w:tc>
        <w:tc>
          <w:tcPr>
            <w:tcW w:w="7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92 0 00 10520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680,0</w:t>
            </w:r>
          </w:p>
        </w:tc>
      </w:tr>
      <w:tr w:rsidR="004D0201" w:rsidRPr="004D0201" w:rsidTr="004D0201">
        <w:trPr>
          <w:trHeight w:val="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92 0 00 10520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680,0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"Переселение граждан из аварийного жилищного фонда Артемовского городского поселения в 2026 году"</w:t>
            </w:r>
          </w:p>
        </w:tc>
        <w:tc>
          <w:tcPr>
            <w:tcW w:w="7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1 733,5</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"Выплата гражданам возмещения за изымаемые жилые помещения"</w:t>
            </w:r>
          </w:p>
        </w:tc>
        <w:tc>
          <w:tcPr>
            <w:tcW w:w="7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02 0 02 00000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1 733,5</w:t>
            </w:r>
          </w:p>
        </w:tc>
      </w:tr>
      <w:tr w:rsidR="004D0201" w:rsidRPr="004D0201" w:rsidTr="004D0201">
        <w:trPr>
          <w:trHeight w:val="698"/>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выплатой возмещений физическим лицам-собственникам жилых помещений, изымаемых в целях сноса аварийного жилого фонда, признанного аварийным для проживания</w:t>
            </w:r>
          </w:p>
        </w:tc>
        <w:tc>
          <w:tcPr>
            <w:tcW w:w="7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02 0 02 10650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1 733,5</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7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02 0 02 10650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1 733,5</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Коммунальное хозяйство</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Поддержка коммунального хозяйства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93 0 00 00000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коммунального хозяйства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93 0 00 10530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93 0 00 10530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85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40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"Мероприятия по реконструкции и развитию сетей холодного водоснабжения"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03 0 02 00000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инженерных сетей</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03 0 02 10340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17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03 0 02 10340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r>
      <w:tr w:rsidR="004D0201" w:rsidRPr="004D0201" w:rsidTr="004D0201">
        <w:trPr>
          <w:trHeight w:val="69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"Энергосбережение и повышение энергетической эффективности на территории Артемовского муниципального образования на 2025-2029г.г."</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24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системы учета потребления энергоресурсов и воды"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09 0 01 00000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75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Подготовка документа, содержащего технические условия системы теплоснабжения, и разработки проектной документации на оборудование узла учета многоквартирного дома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09 0 01 10810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40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09 0 01 10810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Приобретение и установка общедомовых счетчиков расхода тепла в многоквартирном доме</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09 0 01 10820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16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09 0 01 10820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Благоустройство</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2 339,2</w:t>
            </w:r>
          </w:p>
        </w:tc>
      </w:tr>
      <w:tr w:rsidR="004D0201" w:rsidRPr="004D0201" w:rsidTr="004D0201">
        <w:trPr>
          <w:trHeight w:val="93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839,2</w:t>
            </w:r>
          </w:p>
        </w:tc>
      </w:tr>
      <w:tr w:rsidR="004D0201" w:rsidRPr="004D0201" w:rsidTr="004D0201">
        <w:trPr>
          <w:trHeight w:val="19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Основное мероприятие "Организация уличного </w:t>
            </w:r>
            <w:r w:rsidRPr="004D0201">
              <w:rPr>
                <w:rFonts w:ascii="Times New Roman" w:hAnsi="Times New Roman" w:cs="Times New Roman"/>
                <w:b/>
                <w:bCs/>
                <w:sz w:val="20"/>
                <w:szCs w:val="20"/>
              </w:rPr>
              <w:lastRenderedPageBreak/>
              <w:t>освещения"</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lastRenderedPageBreak/>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05 0 05 00000</w:t>
            </w: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839,2</w:t>
            </w:r>
          </w:p>
        </w:tc>
      </w:tr>
      <w:tr w:rsidR="004D0201" w:rsidRPr="004D0201" w:rsidTr="004D0201">
        <w:trPr>
          <w:trHeight w:val="240"/>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Расходы на содержание уличного освещения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05 0 05 10550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604,2</w:t>
            </w:r>
          </w:p>
        </w:tc>
      </w:tr>
      <w:tr w:rsidR="004D0201" w:rsidRPr="004D0201" w:rsidTr="004D0201">
        <w:trPr>
          <w:trHeight w:val="4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05 0 05 10550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604,2</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и содержание мест захоронения"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05 0 06 00000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81"/>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Организация и содержание мест захоронения</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05 0 06 10560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48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05 0 06 10560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w:t>
            </w:r>
          </w:p>
        </w:tc>
      </w:tr>
      <w:tr w:rsidR="004D0201" w:rsidRPr="004D0201" w:rsidTr="004D0201">
        <w:trPr>
          <w:trHeight w:val="20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"Прочие расходы по благоустройству поселка"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05 0 07 00000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62"/>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благоустройство поселка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05 0 07 10570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05 0 07 10570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132,0</w:t>
            </w:r>
          </w:p>
        </w:tc>
      </w:tr>
      <w:tr w:rsidR="004D0201" w:rsidRPr="004D0201" w:rsidTr="004D0201">
        <w:trPr>
          <w:trHeight w:val="306"/>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"Формирование современной городской среды" на 2018-2026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07 0 00 00000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1 500,0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"Благоустройство дворовых территорий многоквартирных домов"</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07 0 01 00000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1 500,0</w:t>
            </w:r>
          </w:p>
        </w:tc>
      </w:tr>
      <w:tr w:rsidR="004D0201" w:rsidRPr="004D0201" w:rsidTr="004D0201">
        <w:trPr>
          <w:trHeight w:val="124"/>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благоустройством дворовых территорий многоквартирных домов</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07 0 01 10470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1 500,0</w:t>
            </w:r>
          </w:p>
        </w:tc>
      </w:tr>
      <w:tr w:rsidR="004D0201" w:rsidRPr="004D0201" w:rsidTr="004D0201">
        <w:trPr>
          <w:trHeight w:val="88"/>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07 0 01 10470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1 500,0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ОХРАНА ОКРУЖАЮЩЕЙ СРЕДЫ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40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Другие вопросы в области охраны окружающей среды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743"/>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"Развитие системы обращения с твердыми отходами" на 2019-2026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373"/>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"Обустройство контейнерных площадок, приобретение контейнеров"</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08 0 01 00000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525"/>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санитарной очисткой населенного пункта и содержанием контейнерных площадок</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08 0 01 10420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25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08 0 01 10420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Культура, кинематография</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Культура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100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2022-2027 годы» </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706"/>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«Осуществление полномочий по созданию условий для организации досуга и массового отдыха жителей поселения»</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06 0 01 00000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62"/>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и проведением праздничных мероприятий</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06 0 01 10840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r w:rsidR="004D0201" w:rsidRPr="004D0201" w:rsidTr="004D0201">
        <w:trPr>
          <w:trHeight w:val="160"/>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06 0 01 10840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Социальная политика</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Пенсионное обеспечение</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9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Социальное обеспечение, социальные выплаты</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98 0 00 00000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Выплата пенсии</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98 1 00 00000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184"/>
        </w:trPr>
        <w:tc>
          <w:tcPr>
            <w:tcW w:w="4833"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 xml:space="preserve">Выплата пенсии за выслугу лет выборным должностным лицам при прекращении полномочий и гражданам, замещавшим должности муниципальной службы </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98 1 00 18700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Социальное обеспечение и иные выплаты населению</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98 1 00 18700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Социальное обеспечение</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98 2 00 16100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62"/>
        </w:trPr>
        <w:tc>
          <w:tcPr>
            <w:tcW w:w="4833"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ФИЗИЧЕСКАЯ КУЛЬТУРА И СПОРТ</w:t>
            </w:r>
          </w:p>
        </w:tc>
        <w:tc>
          <w:tcPr>
            <w:tcW w:w="743"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41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210,0</w:t>
            </w:r>
          </w:p>
        </w:tc>
      </w:tr>
      <w:tr w:rsidR="004D0201" w:rsidRPr="004D0201" w:rsidTr="004D0201">
        <w:trPr>
          <w:trHeight w:val="144"/>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Массовый спорт</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210,0</w:t>
            </w:r>
          </w:p>
        </w:tc>
      </w:tr>
      <w:tr w:rsidR="004D0201" w:rsidRPr="004D0201" w:rsidTr="004D0201">
        <w:trPr>
          <w:trHeight w:val="1027"/>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05 0 00 00000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210,0</w:t>
            </w:r>
          </w:p>
        </w:tc>
      </w:tr>
      <w:tr w:rsidR="004D0201" w:rsidRPr="004D0201" w:rsidTr="004D0201">
        <w:trPr>
          <w:trHeight w:val="351"/>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условий для развития на территории поселения физической культуры и спорта"</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05 0 09 00000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210,0</w:t>
            </w:r>
          </w:p>
        </w:tc>
      </w:tr>
      <w:tr w:rsidR="004D0201" w:rsidRPr="004D0201" w:rsidTr="004D0201">
        <w:trPr>
          <w:trHeight w:val="62"/>
        </w:trPr>
        <w:tc>
          <w:tcPr>
            <w:tcW w:w="4833"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организацией и проведением спортивных мероприятий</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05 0 09 10710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r>
      <w:tr w:rsidR="004D0201" w:rsidRPr="004D0201" w:rsidTr="004D0201">
        <w:trPr>
          <w:trHeight w:val="62"/>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05 0 09 10710</w:t>
            </w:r>
          </w:p>
        </w:tc>
        <w:tc>
          <w:tcPr>
            <w:tcW w:w="709"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133"/>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Реализация мероприятий перечня проектов народных инициатив</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 0 09 S2370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200,0</w:t>
            </w:r>
          </w:p>
        </w:tc>
      </w:tr>
      <w:tr w:rsidR="004D0201" w:rsidRPr="004D0201" w:rsidTr="004D0201">
        <w:trPr>
          <w:trHeight w:val="211"/>
        </w:trPr>
        <w:tc>
          <w:tcPr>
            <w:tcW w:w="4833"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743"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53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41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 0 09 S2370</w:t>
            </w:r>
          </w:p>
        </w:tc>
        <w:tc>
          <w:tcPr>
            <w:tcW w:w="709"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200,0</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7"/>
        <w:gridCol w:w="851"/>
        <w:gridCol w:w="425"/>
        <w:gridCol w:w="567"/>
        <w:gridCol w:w="1276"/>
        <w:gridCol w:w="708"/>
        <w:gridCol w:w="993"/>
        <w:gridCol w:w="992"/>
      </w:tblGrid>
      <w:tr w:rsidR="004D0201" w:rsidRPr="004D0201" w:rsidTr="004D0201">
        <w:trPr>
          <w:trHeight w:val="1255"/>
        </w:trPr>
        <w:tc>
          <w:tcPr>
            <w:tcW w:w="10349" w:type="dxa"/>
            <w:gridSpan w:val="8"/>
            <w:tcBorders>
              <w:top w:val="nil"/>
              <w:left w:val="nil"/>
              <w:bottom w:val="nil"/>
              <w:right w:val="nil"/>
            </w:tcBorders>
            <w:shd w:val="clear" w:color="auto" w:fill="auto"/>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8</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на плановый период 2027 - 2028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490"/>
        </w:trPr>
        <w:tc>
          <w:tcPr>
            <w:tcW w:w="10349" w:type="dxa"/>
            <w:gridSpan w:val="8"/>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ВЕДОМСТВЕННАЯ СТРУКТУРА РАСХОДОВ БЮДЖЕТА АРТЕМОВСКОГО МУНИЦИПАЛЬНОГО ОБРАЗОВАНИЯ НА ПЛАНОВЫЙ ПЕРИОД 2027 и 2028 ГОДА</w:t>
            </w:r>
          </w:p>
        </w:tc>
      </w:tr>
      <w:tr w:rsidR="004D0201" w:rsidRPr="004D0201" w:rsidTr="004D0201">
        <w:trPr>
          <w:trHeight w:val="240"/>
        </w:trPr>
        <w:tc>
          <w:tcPr>
            <w:tcW w:w="4537"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851"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425"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567"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1276"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708"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p>
        </w:tc>
        <w:tc>
          <w:tcPr>
            <w:tcW w:w="1985" w:type="dxa"/>
            <w:gridSpan w:val="2"/>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b/>
                <w:bCs/>
                <w:iCs/>
                <w:sz w:val="24"/>
                <w:szCs w:val="24"/>
              </w:rPr>
            </w:pPr>
            <w:r w:rsidRPr="004D0201">
              <w:rPr>
                <w:rFonts w:ascii="Times New Roman" w:hAnsi="Times New Roman" w:cs="Times New Roman"/>
                <w:b/>
                <w:bCs/>
                <w:iCs/>
                <w:sz w:val="24"/>
                <w:szCs w:val="24"/>
              </w:rPr>
              <w:t>(тыс.руб.)</w:t>
            </w:r>
          </w:p>
        </w:tc>
      </w:tr>
      <w:tr w:rsidR="004D0201" w:rsidRPr="004D0201" w:rsidTr="004D0201">
        <w:trPr>
          <w:trHeight w:val="152"/>
        </w:trPr>
        <w:tc>
          <w:tcPr>
            <w:tcW w:w="4537"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851"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ГРБС</w:t>
            </w:r>
          </w:p>
        </w:tc>
        <w:tc>
          <w:tcPr>
            <w:tcW w:w="425"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Рз</w:t>
            </w:r>
          </w:p>
        </w:tc>
        <w:tc>
          <w:tcPr>
            <w:tcW w:w="567"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ПР</w:t>
            </w:r>
          </w:p>
        </w:tc>
        <w:tc>
          <w:tcPr>
            <w:tcW w:w="1276"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КЦСР</w:t>
            </w:r>
          </w:p>
        </w:tc>
        <w:tc>
          <w:tcPr>
            <w:tcW w:w="708"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КВР</w:t>
            </w:r>
          </w:p>
        </w:tc>
        <w:tc>
          <w:tcPr>
            <w:tcW w:w="1985" w:type="dxa"/>
            <w:gridSpan w:val="2"/>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184"/>
        </w:trPr>
        <w:tc>
          <w:tcPr>
            <w:tcW w:w="4537" w:type="dxa"/>
            <w:vMerge/>
            <w:vAlign w:val="center"/>
            <w:hideMark/>
          </w:tcPr>
          <w:p w:rsidR="004D0201" w:rsidRPr="004D0201" w:rsidRDefault="004D0201" w:rsidP="004D0201">
            <w:pPr>
              <w:spacing w:after="0" w:line="240" w:lineRule="auto"/>
              <w:rPr>
                <w:rFonts w:ascii="Times New Roman" w:hAnsi="Times New Roman" w:cs="Times New Roman"/>
                <w:b/>
                <w:bCs/>
                <w:sz w:val="20"/>
                <w:szCs w:val="20"/>
              </w:rPr>
            </w:pPr>
          </w:p>
        </w:tc>
        <w:tc>
          <w:tcPr>
            <w:tcW w:w="851"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425"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567"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2027 г</w:t>
            </w:r>
          </w:p>
        </w:tc>
        <w:tc>
          <w:tcPr>
            <w:tcW w:w="992"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2028 г</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ИТОГО</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43 573,7</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43 898,3</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Администрация Артемовского городского поселения</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27 089,2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27 557,6</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ОБЩЕГОСУДАРСТВЕННЫЕ ВОПРОСЫ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27 089,2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27 557,6</w:t>
            </w:r>
          </w:p>
        </w:tc>
      </w:tr>
      <w:tr w:rsidR="004D0201" w:rsidRPr="004D0201" w:rsidTr="004D0201">
        <w:trPr>
          <w:trHeight w:val="60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Функционирование высшего должностного лица субъекта Российской Федерации и муниципального образования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2 370,4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2 465,4</w:t>
            </w:r>
          </w:p>
        </w:tc>
      </w:tr>
      <w:tr w:rsidR="004D0201" w:rsidRPr="004D0201" w:rsidTr="004D0201">
        <w:trPr>
          <w:trHeight w:val="11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2021-2028годы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2 370,4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2 465,4</w:t>
            </w:r>
          </w:p>
        </w:tc>
      </w:tr>
      <w:tr w:rsidR="004D0201" w:rsidRPr="004D0201" w:rsidTr="004D0201">
        <w:trPr>
          <w:trHeight w:val="368"/>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2 279,4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2 279,4</w:t>
            </w:r>
          </w:p>
        </w:tc>
      </w:tr>
      <w:tr w:rsidR="004D0201" w:rsidRPr="004D0201" w:rsidTr="004D0201">
        <w:trPr>
          <w:trHeight w:val="94"/>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по оплате труда и начисления на выплаты по оплате труда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0500110110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2 279,4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2 279,4</w:t>
            </w:r>
          </w:p>
        </w:tc>
      </w:tr>
      <w:tr w:rsidR="004D0201" w:rsidRPr="004D0201" w:rsidTr="004D0201">
        <w:trPr>
          <w:trHeight w:val="64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2 279,4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2 279,4</w:t>
            </w:r>
          </w:p>
        </w:tc>
      </w:tr>
      <w:tr w:rsidR="004D0201" w:rsidRPr="004D0201" w:rsidTr="004D0201">
        <w:trPr>
          <w:trHeight w:val="174"/>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0500110190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186,0</w:t>
            </w:r>
          </w:p>
        </w:tc>
      </w:tr>
      <w:tr w:rsidR="004D0201" w:rsidRPr="004D0201" w:rsidTr="004D0201">
        <w:trPr>
          <w:trHeight w:val="46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186,0</w:t>
            </w:r>
          </w:p>
        </w:tc>
      </w:tr>
      <w:tr w:rsidR="004D0201" w:rsidRPr="004D0201" w:rsidTr="004D0201">
        <w:trPr>
          <w:trHeight w:val="665"/>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2 414,2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2 564,2</w:t>
            </w:r>
          </w:p>
        </w:tc>
      </w:tr>
      <w:tr w:rsidR="004D0201" w:rsidRPr="004D0201" w:rsidTr="004D0201">
        <w:trPr>
          <w:trHeight w:val="102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 годы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2 414,2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2 564,2</w:t>
            </w:r>
          </w:p>
        </w:tc>
      </w:tr>
      <w:tr w:rsidR="004D0201" w:rsidRPr="004D0201" w:rsidTr="004D0201">
        <w:trPr>
          <w:trHeight w:val="48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2 414,2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2 564,2</w:t>
            </w:r>
          </w:p>
        </w:tc>
      </w:tr>
      <w:tr w:rsidR="004D0201" w:rsidRPr="004D0201" w:rsidTr="004D0201">
        <w:trPr>
          <w:trHeight w:val="198"/>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по оплате труда и начисления на выплаты по оплате труда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0500110110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1 535,2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1 535,2</w:t>
            </w:r>
          </w:p>
        </w:tc>
      </w:tr>
      <w:tr w:rsidR="004D0201" w:rsidRPr="004D0201" w:rsidTr="004D0201">
        <w:trPr>
          <w:trHeight w:val="60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1 535,2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1 535,2</w:t>
            </w:r>
          </w:p>
        </w:tc>
      </w:tr>
      <w:tr w:rsidR="004D0201" w:rsidRPr="004D0201" w:rsidTr="004D0201">
        <w:trPr>
          <w:trHeight w:val="286"/>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0500110190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879,0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1 029,0</w:t>
            </w:r>
          </w:p>
        </w:tc>
      </w:tr>
      <w:tr w:rsidR="004D0201" w:rsidRPr="004D0201" w:rsidTr="004D0201">
        <w:trPr>
          <w:trHeight w:val="61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241,0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787,0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787,0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r>
      <w:tr w:rsidR="004D0201" w:rsidRPr="004D0201" w:rsidTr="004D0201">
        <w:trPr>
          <w:trHeight w:val="72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22 254,0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22 477,4</w:t>
            </w:r>
          </w:p>
        </w:tc>
      </w:tr>
      <w:tr w:rsidR="004D0201" w:rsidRPr="004D0201" w:rsidTr="004D0201">
        <w:trPr>
          <w:trHeight w:val="96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2021-2028 годы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22 254,0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22 477,4</w:t>
            </w:r>
          </w:p>
        </w:tc>
      </w:tr>
      <w:tr w:rsidR="004D0201" w:rsidRPr="004D0201" w:rsidTr="004D0201">
        <w:trPr>
          <w:trHeight w:val="213"/>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"Обеспечение деятельности органов местного самоуправления"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22 254,0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22 477,4</w:t>
            </w:r>
          </w:p>
        </w:tc>
      </w:tr>
      <w:tr w:rsidR="004D0201" w:rsidRPr="004D0201" w:rsidTr="004D0201">
        <w:trPr>
          <w:trHeight w:val="67"/>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по оплате труда и начисления на выплаты по оплате труда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0500110110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17 697,1</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17 697,1</w:t>
            </w:r>
          </w:p>
        </w:tc>
      </w:tr>
      <w:tr w:rsidR="004D0201" w:rsidRPr="004D0201" w:rsidTr="004D0201">
        <w:trPr>
          <w:trHeight w:val="69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17 697,1</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17 697,1</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обеспечение органов местного самоуправления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0500110190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4 556,9</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4 780,3</w:t>
            </w:r>
          </w:p>
        </w:tc>
      </w:tr>
      <w:tr w:rsidR="004D0201" w:rsidRPr="004D0201" w:rsidTr="004D0201">
        <w:trPr>
          <w:trHeight w:val="2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выплаты персоналу государственных (муниципальных) органов, за исключением фонда оплаты труда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550,0</w:t>
            </w:r>
          </w:p>
        </w:tc>
      </w:tr>
      <w:tr w:rsidR="004D0201" w:rsidRPr="004D0201" w:rsidTr="004D0201">
        <w:trPr>
          <w:trHeight w:val="107"/>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3 912,9</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4 136,3</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0500110190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94,0</w:t>
            </w:r>
          </w:p>
        </w:tc>
      </w:tr>
      <w:tr w:rsidR="004D0201" w:rsidRPr="004D0201" w:rsidTr="004D0201">
        <w:trPr>
          <w:trHeight w:val="104"/>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Резервный фонд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Резервный фонд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Резервные фонды администрации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9100010770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Иные бюджетные ассигнования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9100010770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Другие общегосударственные расходы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2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государственных полномочий</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48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оплатой коммунальных услуг, за пустующие жилые помещения муниципальной собственности</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9500010130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48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9500010130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131"/>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9500073150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Поступление нефинансовых активов</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9500073150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w:t>
            </w:r>
          </w:p>
        </w:tc>
      </w:tr>
      <w:tr w:rsidR="004D0201" w:rsidRPr="004D0201" w:rsidTr="004D0201">
        <w:trPr>
          <w:trHeight w:val="144"/>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ОБОРОНА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Мобилизационная и вневойсковая подготовка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2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государственных полномочий</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555"/>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Осуществление первичного воинского учета органами местного самоуправления поселений, муниципальных и городских округов</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9500051180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530,0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679,5</w:t>
            </w:r>
          </w:p>
        </w:tc>
      </w:tr>
      <w:tr w:rsidR="004D0201" w:rsidRPr="004D0201" w:rsidTr="004D0201">
        <w:trPr>
          <w:trHeight w:val="45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9500051180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455,8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455,8</w:t>
            </w:r>
          </w:p>
        </w:tc>
      </w:tr>
      <w:tr w:rsidR="004D0201" w:rsidRPr="004D0201" w:rsidTr="004D0201">
        <w:trPr>
          <w:trHeight w:val="45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9500051180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74,2</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223,7</w:t>
            </w:r>
          </w:p>
        </w:tc>
      </w:tr>
      <w:tr w:rsidR="004D0201" w:rsidRPr="004D0201" w:rsidTr="004D0201">
        <w:trPr>
          <w:trHeight w:val="28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БЕЗОПАСНОСТЬ И ПРАВООХРАНИТЕЛЬНАЯ ДЕЯТЕЛЬНОСТЬ</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77,0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57,0</w:t>
            </w:r>
          </w:p>
        </w:tc>
      </w:tr>
      <w:tr w:rsidR="004D0201" w:rsidRPr="004D0201" w:rsidTr="004D0201">
        <w:trPr>
          <w:trHeight w:val="62"/>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Гражданская оборона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75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0100000000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34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Подпрограмма "Гражданская оборона" на 2022-2028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0110000000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96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"Оповещение населения об опасностях,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0110100000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содержанием системы оповещения</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0110110250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28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0110110250</w:t>
            </w:r>
          </w:p>
        </w:tc>
        <w:tc>
          <w:tcPr>
            <w:tcW w:w="708"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811"/>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Защита населения и территории от чрезвычайных ситуаций природного и техногенного характера, пожарная безопасность"</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r>
      <w:tr w:rsidR="004D0201" w:rsidRPr="004D0201" w:rsidTr="004D0201">
        <w:trPr>
          <w:trHeight w:val="88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r>
      <w:tr w:rsidR="004D0201" w:rsidRPr="004D0201" w:rsidTr="004D0201">
        <w:trPr>
          <w:trHeight w:val="639"/>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"Защита населения и территории от чрезвычайных ситуаций природного и техногенного характера, пожарная безопасность" на 2022-2028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0120000000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r>
      <w:tr w:rsidR="004D0201" w:rsidRPr="004D0201" w:rsidTr="004D0201">
        <w:trPr>
          <w:trHeight w:val="99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"Предупреждение и ликвидация последствий чрезвычайных ситуаций и стихийных бедствий, приобретение противопожарного оборудования и инвентаря, работы по созданию искусственного противопожарного барьера"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0120200000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52,0</w:t>
            </w:r>
          </w:p>
        </w:tc>
      </w:tr>
      <w:tr w:rsidR="004D0201" w:rsidRPr="004D0201" w:rsidTr="004D0201">
        <w:trPr>
          <w:trHeight w:val="58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населения и организации к действиям в чрезвычайной ситуации в мирное и военное время</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0120210210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w:t>
            </w:r>
          </w:p>
        </w:tc>
      </w:tr>
      <w:tr w:rsidR="004D0201" w:rsidRPr="004D0201" w:rsidTr="004D0201">
        <w:trPr>
          <w:trHeight w:val="45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0120210210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w:t>
            </w:r>
          </w:p>
        </w:tc>
      </w:tr>
      <w:tr w:rsidR="004D0201" w:rsidRPr="004D0201" w:rsidTr="004D0201">
        <w:trPr>
          <w:trHeight w:val="131"/>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созданием искусственного противопожарного барьера и приобретением источников противопожарной безопасности</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0120210220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w:t>
            </w:r>
          </w:p>
        </w:tc>
      </w:tr>
      <w:tr w:rsidR="004D0201" w:rsidRPr="004D0201" w:rsidTr="004D0201">
        <w:trPr>
          <w:trHeight w:val="329"/>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0120210220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w:t>
            </w:r>
          </w:p>
        </w:tc>
      </w:tr>
      <w:tr w:rsidR="004D0201" w:rsidRPr="004D0201" w:rsidTr="004D0201">
        <w:trPr>
          <w:trHeight w:val="279"/>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Другие вопросы в области национальной безопасности и правоохранительной деятельности</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71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"Обеспечение безопасности населения и территории Артемовского муниципального образования" на 2022-2028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70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Подпрограмма "Профилактика терроризма и экстремизма в Артемовском муниципальном образовании" на 2022-2028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0130000000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297"/>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"Проведение акций Внимание - экстремизм! Терроризму нет!"</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0130300000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531"/>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изготовлением печатных памяток по тематике противодействия экстремизму и терроризму</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0130310750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w:t>
            </w:r>
          </w:p>
        </w:tc>
      </w:tr>
      <w:tr w:rsidR="004D0201" w:rsidRPr="004D0201" w:rsidTr="004D0201">
        <w:trPr>
          <w:trHeight w:val="258"/>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14</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0130310750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НАЦИОНАЛЬНАЯ ЭКОНОМИКА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2 866,0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24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Дорожное хозяйство (дорожные фонды)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2 866,0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143"/>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1 766,0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дорожного хозяйства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9400000000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1 766,0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62"/>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 содержание автомобильных дорог общего пользования местного значения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9400010230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1 766,0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1 842,2</w:t>
            </w:r>
          </w:p>
        </w:tc>
      </w:tr>
      <w:tr w:rsidR="004D0201" w:rsidRPr="004D0201" w:rsidTr="004D0201">
        <w:trPr>
          <w:trHeight w:val="40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9400010230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1 766,0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1 842,2</w:t>
            </w:r>
          </w:p>
        </w:tc>
      </w:tr>
      <w:tr w:rsidR="004D0201" w:rsidRPr="004D0201" w:rsidTr="004D0201">
        <w:trPr>
          <w:trHeight w:val="57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"Повышение безопасности дорожного движения" на 2016-2027 годы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1 100,0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48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"Ремонт проезжей части дорог, ямочный ремонт и частичное асфальтирование дорог"</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0400200000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50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ремонтом проезжей части дорог, ямочным ремонтом и частичным асфальтированием дорог</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0400210760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226"/>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0400210760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2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"Очистка дорог от снега"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0400300000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24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очисткой дорог от снега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0400310780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w:t>
            </w:r>
          </w:p>
        </w:tc>
      </w:tr>
      <w:tr w:rsidR="004D0201" w:rsidRPr="004D0201" w:rsidTr="004D0201">
        <w:trPr>
          <w:trHeight w:val="48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09</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0400310780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w:t>
            </w:r>
          </w:p>
        </w:tc>
      </w:tr>
      <w:tr w:rsidR="004D0201" w:rsidRPr="004D0201" w:rsidTr="004D0201">
        <w:trPr>
          <w:trHeight w:val="25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ЖИЛИЩНО-КОММУНАЛЬНОЕ ХОЗЯЙСТВО</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11 928,8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12 429,3</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Жилищное хозяйство</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r>
      <w:tr w:rsidR="004D0201" w:rsidRPr="004D0201" w:rsidTr="004D0201">
        <w:trPr>
          <w:trHeight w:val="104"/>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жилищного хозяйства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r>
      <w:tr w:rsidR="004D0201" w:rsidRPr="004D0201" w:rsidTr="004D0201">
        <w:trPr>
          <w:trHeight w:val="18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Обеспечение расходов связанных с жилищным хозяйством</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9200010510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4 180,0</w:t>
            </w:r>
          </w:p>
        </w:tc>
      </w:tr>
      <w:tr w:rsidR="004D0201" w:rsidRPr="004D0201" w:rsidTr="004D0201">
        <w:trPr>
          <w:trHeight w:val="146"/>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9200010510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3 500,0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3 500,0</w:t>
            </w:r>
          </w:p>
        </w:tc>
      </w:tr>
      <w:tr w:rsidR="004D0201" w:rsidRPr="004D0201" w:rsidTr="004D0201">
        <w:trPr>
          <w:trHeight w:val="11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Взносы в фонд капитального ремонта</w:t>
            </w:r>
          </w:p>
        </w:tc>
        <w:tc>
          <w:tcPr>
            <w:tcW w:w="85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9200010520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680,0</w:t>
            </w:r>
          </w:p>
        </w:tc>
      </w:tr>
      <w:tr w:rsidR="004D0201" w:rsidRPr="004D0201" w:rsidTr="004D0201">
        <w:trPr>
          <w:trHeight w:val="37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9200010520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680,0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680,0</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Коммунальное хозяйство</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7 309,4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7 809,4</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3 000,0</w:t>
            </w:r>
          </w:p>
        </w:tc>
      </w:tr>
      <w:tr w:rsidR="004D0201" w:rsidRPr="004D0201" w:rsidTr="004D0201">
        <w:trPr>
          <w:trHeight w:val="184"/>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Поддержка коммунального хозяйства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9300000000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3 000,0</w:t>
            </w:r>
          </w:p>
        </w:tc>
      </w:tr>
      <w:tr w:rsidR="004D0201" w:rsidRPr="004D0201" w:rsidTr="004D0201">
        <w:trPr>
          <w:trHeight w:val="38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Мероприятия в области коммунального хозяйства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9300010530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2 500,0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3 000,0</w:t>
            </w:r>
          </w:p>
        </w:tc>
      </w:tr>
      <w:tr w:rsidR="004D0201" w:rsidRPr="004D0201" w:rsidTr="004D0201">
        <w:trPr>
          <w:trHeight w:val="428"/>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9300010530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2 500,0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3 000,0</w:t>
            </w:r>
          </w:p>
        </w:tc>
      </w:tr>
      <w:tr w:rsidR="004D0201" w:rsidRPr="004D0201" w:rsidTr="004D0201">
        <w:trPr>
          <w:trHeight w:val="75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"Мероприятия по реконструкции и развитию сетей холодного водоснабжения"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0300200000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Ремонт инженерных сетей</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0300210340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4 809,4</w:t>
            </w:r>
          </w:p>
        </w:tc>
      </w:tr>
      <w:tr w:rsidR="004D0201" w:rsidRPr="004D0201" w:rsidTr="004D0201">
        <w:trPr>
          <w:trHeight w:val="251"/>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0300210340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4 809,4</w:t>
            </w:r>
          </w:p>
        </w:tc>
      </w:tr>
      <w:tr w:rsidR="004D0201" w:rsidRPr="004D0201" w:rsidTr="004D0201">
        <w:trPr>
          <w:trHeight w:val="255"/>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Благоустройство</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439,9</w:t>
            </w:r>
          </w:p>
        </w:tc>
      </w:tr>
      <w:tr w:rsidR="004D0201" w:rsidRPr="004D0201" w:rsidTr="004D0201">
        <w:trPr>
          <w:trHeight w:val="93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0500000000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439,9</w:t>
            </w:r>
          </w:p>
        </w:tc>
      </w:tr>
      <w:tr w:rsidR="004D0201" w:rsidRPr="004D0201" w:rsidTr="004D0201">
        <w:trPr>
          <w:trHeight w:val="254"/>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уличного освещения"</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0500500000</w:t>
            </w: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439,4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439,9</w:t>
            </w:r>
          </w:p>
        </w:tc>
      </w:tr>
      <w:tr w:rsidR="004D0201" w:rsidRPr="004D0201" w:rsidTr="004D0201">
        <w:trPr>
          <w:trHeight w:val="62"/>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содержание уличного освещения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0500510550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204,4</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204,9</w:t>
            </w:r>
          </w:p>
        </w:tc>
      </w:tr>
      <w:tr w:rsidR="004D0201" w:rsidRPr="004D0201" w:rsidTr="004D0201">
        <w:trPr>
          <w:trHeight w:val="48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0500510550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204,4</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204,9</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"Организация и содержание мест захоронения"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0500600000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240"/>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Организация и содержание мест захоронения</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0500610560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103,0</w:t>
            </w:r>
          </w:p>
        </w:tc>
      </w:tr>
      <w:tr w:rsidR="004D0201" w:rsidRPr="004D0201" w:rsidTr="004D0201">
        <w:trPr>
          <w:trHeight w:val="181"/>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0500610560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103,0</w:t>
            </w:r>
          </w:p>
        </w:tc>
      </w:tr>
      <w:tr w:rsidR="004D0201" w:rsidRPr="004D0201" w:rsidTr="004D0201">
        <w:trPr>
          <w:trHeight w:val="274"/>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"Прочие расходы по благоустройству поселка"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0500700000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82"/>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на благоустройство поселка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0500710570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132,0</w:t>
            </w:r>
          </w:p>
        </w:tc>
      </w:tr>
      <w:tr w:rsidR="004D0201" w:rsidRPr="004D0201" w:rsidTr="004D0201">
        <w:trPr>
          <w:trHeight w:val="283"/>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03</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0500710570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132,0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132,0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Культура, кинематография</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Культура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1020"/>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Муниципальная программа «Создание условий для организации подготовки и проведения праздничных и культурно-массовых мероприятий в Артемовском городском поселении на 2022-2028годы» </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75"/>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Основное мероприятие «Осуществление полномочий по созданию условий для организации досуга и массового отдыха жителей поселения»</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0600100000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100,0</w:t>
            </w:r>
          </w:p>
        </w:tc>
      </w:tr>
      <w:tr w:rsidR="004D0201" w:rsidRPr="004D0201" w:rsidTr="004D0201">
        <w:trPr>
          <w:trHeight w:val="62"/>
        </w:trPr>
        <w:tc>
          <w:tcPr>
            <w:tcW w:w="4537" w:type="dxa"/>
            <w:shd w:val="clear" w:color="auto" w:fill="auto"/>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Расходы, связанные с подготовкой и проведением праздничных мероприятий</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0600110840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08</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0600110840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Социальная политика</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Пенсионное обеспечение</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4"/>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Непрограммные расходы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124"/>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Социальное обеспечение, социальные выплаты</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9800000000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Выплата пенсии</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9810000000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58"/>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Выплата пенсии за выслугу лет выборным должностным лицам при прекращении полномочий и гражданам, замещавшим должности муниципальной службы </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01</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9810018700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722,7</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Социальное обеспечение и иные выплаты населению</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w:t>
            </w:r>
          </w:p>
        </w:tc>
        <w:tc>
          <w:tcPr>
            <w:tcW w:w="567"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01</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9810018700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722,7</w:t>
            </w:r>
          </w:p>
        </w:tc>
      </w:tr>
      <w:tr w:rsidR="004D0201" w:rsidRPr="004D0201" w:rsidTr="004D0201">
        <w:trPr>
          <w:trHeight w:val="240"/>
        </w:trPr>
        <w:tc>
          <w:tcPr>
            <w:tcW w:w="4537"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ФИЗИЧЕСКАЯ КУЛЬТУРА И СПОРТ</w:t>
            </w:r>
          </w:p>
        </w:tc>
        <w:tc>
          <w:tcPr>
            <w:tcW w:w="851"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276"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p>
        </w:tc>
        <w:tc>
          <w:tcPr>
            <w:tcW w:w="99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260,0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510,0</w:t>
            </w:r>
          </w:p>
        </w:tc>
      </w:tr>
      <w:tr w:rsidR="004D0201" w:rsidRPr="004D0201" w:rsidTr="004D0201">
        <w:trPr>
          <w:trHeight w:val="240"/>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Массовый спорт</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260,0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510,0</w:t>
            </w:r>
          </w:p>
        </w:tc>
      </w:tr>
      <w:tr w:rsidR="004D0201" w:rsidRPr="004D0201" w:rsidTr="004D0201">
        <w:trPr>
          <w:trHeight w:val="1105"/>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2021-2027 годы</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0500000000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260,0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510,0</w:t>
            </w:r>
          </w:p>
        </w:tc>
      </w:tr>
      <w:tr w:rsidR="004D0201" w:rsidRPr="004D0201" w:rsidTr="00DB29F8">
        <w:trPr>
          <w:trHeight w:val="131"/>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 xml:space="preserve">Основное мероприятие "Обеспечение условий для развития на территории поселения </w:t>
            </w:r>
            <w:r w:rsidRPr="004D0201">
              <w:rPr>
                <w:rFonts w:ascii="Times New Roman" w:hAnsi="Times New Roman" w:cs="Times New Roman"/>
                <w:b/>
                <w:bCs/>
                <w:sz w:val="20"/>
                <w:szCs w:val="20"/>
              </w:rPr>
              <w:lastRenderedPageBreak/>
              <w:t>физической культуры и спорта"</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lastRenderedPageBreak/>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0500900000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260,0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510,0</w:t>
            </w:r>
          </w:p>
        </w:tc>
      </w:tr>
      <w:tr w:rsidR="004D0201" w:rsidRPr="004D0201" w:rsidTr="004D0201">
        <w:trPr>
          <w:trHeight w:val="62"/>
        </w:trPr>
        <w:tc>
          <w:tcPr>
            <w:tcW w:w="4537" w:type="dxa"/>
            <w:shd w:val="clear" w:color="000000" w:fill="FFFFFF"/>
            <w:vAlign w:val="bottom"/>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lastRenderedPageBreak/>
              <w:t>Расходы, связанные с организацией и проведением спортивных мероприятий</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0500910710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10,0</w:t>
            </w:r>
          </w:p>
        </w:tc>
      </w:tr>
      <w:tr w:rsidR="004D0201" w:rsidRPr="004D0201" w:rsidTr="004D0201">
        <w:trPr>
          <w:trHeight w:val="233"/>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0500910710</w:t>
            </w:r>
          </w:p>
        </w:tc>
        <w:tc>
          <w:tcPr>
            <w:tcW w:w="708"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10,0</w:t>
            </w:r>
          </w:p>
        </w:tc>
      </w:tr>
      <w:tr w:rsidR="004D0201" w:rsidRPr="004D0201" w:rsidTr="004D0201">
        <w:trPr>
          <w:trHeight w:val="62"/>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Реализация мероприятий перечня проектов народных инициатив</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05009S2370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250,0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500,0</w:t>
            </w:r>
          </w:p>
        </w:tc>
      </w:tr>
      <w:tr w:rsidR="004D0201" w:rsidRPr="004D0201" w:rsidTr="004D0201">
        <w:trPr>
          <w:trHeight w:val="480"/>
        </w:trPr>
        <w:tc>
          <w:tcPr>
            <w:tcW w:w="4537" w:type="dxa"/>
            <w:shd w:val="clear" w:color="auto" w:fill="auto"/>
            <w:vAlign w:val="center"/>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Закупка товаров, работ и услуг для обеспечения государственных (муниципальных) нужд</w:t>
            </w:r>
          </w:p>
        </w:tc>
        <w:tc>
          <w:tcPr>
            <w:tcW w:w="851" w:type="dxa"/>
            <w:shd w:val="clear" w:color="000000" w:fill="FFFFFF"/>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w:t>
            </w:r>
          </w:p>
        </w:tc>
        <w:tc>
          <w:tcPr>
            <w:tcW w:w="425"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w:t>
            </w:r>
          </w:p>
        </w:tc>
        <w:tc>
          <w:tcPr>
            <w:tcW w:w="567"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02</w:t>
            </w:r>
          </w:p>
        </w:tc>
        <w:tc>
          <w:tcPr>
            <w:tcW w:w="1276"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05009S2370</w:t>
            </w:r>
          </w:p>
        </w:tc>
        <w:tc>
          <w:tcPr>
            <w:tcW w:w="708"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200</w:t>
            </w:r>
          </w:p>
        </w:tc>
        <w:tc>
          <w:tcPr>
            <w:tcW w:w="993"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250,0</w:t>
            </w:r>
          </w:p>
        </w:tc>
        <w:tc>
          <w:tcPr>
            <w:tcW w:w="992" w:type="dxa"/>
            <w:shd w:val="clear" w:color="000000" w:fill="FFFFFF"/>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500,0</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sectPr w:rsidR="004D0201" w:rsidRPr="004D0201" w:rsidSect="004D0201">
          <w:footerReference w:type="default" r:id="rId11"/>
          <w:pgSz w:w="11909" w:h="16834" w:code="9"/>
          <w:pgMar w:top="1134" w:right="850" w:bottom="1134" w:left="1701" w:header="720" w:footer="720" w:gutter="0"/>
          <w:cols w:space="60"/>
          <w:noEndnote/>
          <w:docGrid w:linePitch="360"/>
        </w:sect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1"/>
        <w:gridCol w:w="1701"/>
        <w:gridCol w:w="850"/>
        <w:gridCol w:w="709"/>
        <w:gridCol w:w="1701"/>
        <w:gridCol w:w="850"/>
        <w:gridCol w:w="709"/>
        <w:gridCol w:w="1701"/>
        <w:gridCol w:w="992"/>
        <w:gridCol w:w="851"/>
        <w:gridCol w:w="1843"/>
      </w:tblGrid>
      <w:tr w:rsidR="004D0201" w:rsidRPr="004D0201" w:rsidTr="004D0201">
        <w:trPr>
          <w:trHeight w:val="1113"/>
        </w:trPr>
        <w:tc>
          <w:tcPr>
            <w:tcW w:w="15168" w:type="dxa"/>
            <w:gridSpan w:val="11"/>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lastRenderedPageBreak/>
              <w:t>Приложение 9</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154"/>
        </w:trPr>
        <w:tc>
          <w:tcPr>
            <w:tcW w:w="15168" w:type="dxa"/>
            <w:gridSpan w:val="11"/>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iCs/>
                <w:sz w:val="24"/>
                <w:szCs w:val="24"/>
              </w:rPr>
            </w:pPr>
            <w:r w:rsidRPr="004D0201">
              <w:rPr>
                <w:rFonts w:ascii="Times New Roman" w:hAnsi="Times New Roman" w:cs="Times New Roman"/>
                <w:b/>
                <w:bCs/>
                <w:iCs/>
                <w:sz w:val="24"/>
                <w:szCs w:val="24"/>
              </w:rPr>
              <w:t>Программа муниципальных внутренних заимствований Артемовского муниципального образования на 2026 год и плановый период 2027 и 2028 годов</w:t>
            </w:r>
          </w:p>
        </w:tc>
      </w:tr>
      <w:tr w:rsidR="004D0201" w:rsidRPr="004D0201" w:rsidTr="004D0201">
        <w:trPr>
          <w:trHeight w:val="162"/>
        </w:trPr>
        <w:tc>
          <w:tcPr>
            <w:tcW w:w="3261"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sz w:val="24"/>
                <w:szCs w:val="24"/>
              </w:rPr>
            </w:pPr>
          </w:p>
        </w:tc>
        <w:tc>
          <w:tcPr>
            <w:tcW w:w="11907" w:type="dxa"/>
            <w:gridSpan w:val="10"/>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
                <w:iCs/>
                <w:sz w:val="24"/>
                <w:szCs w:val="24"/>
              </w:rPr>
            </w:pPr>
            <w:r w:rsidRPr="004D0201">
              <w:rPr>
                <w:rFonts w:ascii="Times New Roman" w:hAnsi="Times New Roman" w:cs="Times New Roman"/>
                <w:i/>
                <w:iCs/>
                <w:sz w:val="24"/>
                <w:szCs w:val="24"/>
              </w:rPr>
              <w:t>(тыс.рублей)</w:t>
            </w:r>
          </w:p>
        </w:tc>
      </w:tr>
      <w:tr w:rsidR="004D0201" w:rsidRPr="004D0201" w:rsidTr="004D0201">
        <w:trPr>
          <w:cantSplit/>
          <w:trHeight w:val="1768"/>
        </w:trPr>
        <w:tc>
          <w:tcPr>
            <w:tcW w:w="3261"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 xml:space="preserve">Виды долговых обязательств </w:t>
            </w:r>
          </w:p>
        </w:tc>
        <w:tc>
          <w:tcPr>
            <w:tcW w:w="1701"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1"/>
              <w:jc w:val="center"/>
              <w:rPr>
                <w:rFonts w:ascii="Times New Roman" w:hAnsi="Times New Roman" w:cs="Times New Roman"/>
                <w:b/>
                <w:bCs/>
                <w:sz w:val="20"/>
                <w:szCs w:val="20"/>
              </w:rPr>
            </w:pPr>
            <w:r w:rsidRPr="004D0201">
              <w:rPr>
                <w:rFonts w:ascii="Times New Roman" w:hAnsi="Times New Roman" w:cs="Times New Roman"/>
                <w:b/>
                <w:bCs/>
                <w:sz w:val="20"/>
                <w:szCs w:val="20"/>
              </w:rPr>
              <w:t>Верхний предел муниципального долга на 01.01.2026 года</w:t>
            </w:r>
          </w:p>
        </w:tc>
        <w:tc>
          <w:tcPr>
            <w:tcW w:w="850"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0"/>
              <w:jc w:val="center"/>
              <w:rPr>
                <w:rFonts w:ascii="Times New Roman" w:hAnsi="Times New Roman" w:cs="Times New Roman"/>
                <w:sz w:val="20"/>
                <w:szCs w:val="20"/>
              </w:rPr>
            </w:pPr>
            <w:r w:rsidRPr="004D0201">
              <w:rPr>
                <w:rFonts w:ascii="Times New Roman" w:hAnsi="Times New Roman" w:cs="Times New Roman"/>
                <w:sz w:val="20"/>
                <w:szCs w:val="20"/>
              </w:rPr>
              <w:t>Объем привлечения в 2026году</w:t>
            </w:r>
          </w:p>
        </w:tc>
        <w:tc>
          <w:tcPr>
            <w:tcW w:w="709"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0"/>
              <w:jc w:val="center"/>
              <w:rPr>
                <w:rFonts w:ascii="Times New Roman" w:hAnsi="Times New Roman" w:cs="Times New Roman"/>
                <w:sz w:val="20"/>
                <w:szCs w:val="20"/>
              </w:rPr>
            </w:pPr>
            <w:r w:rsidRPr="004D0201">
              <w:rPr>
                <w:rFonts w:ascii="Times New Roman" w:hAnsi="Times New Roman" w:cs="Times New Roman"/>
                <w:sz w:val="20"/>
                <w:szCs w:val="20"/>
              </w:rPr>
              <w:t>Объем погашения в 2026 году</w:t>
            </w:r>
          </w:p>
        </w:tc>
        <w:tc>
          <w:tcPr>
            <w:tcW w:w="1701"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1"/>
              <w:jc w:val="center"/>
              <w:rPr>
                <w:rFonts w:ascii="Times New Roman" w:hAnsi="Times New Roman" w:cs="Times New Roman"/>
                <w:b/>
                <w:bCs/>
                <w:sz w:val="20"/>
                <w:szCs w:val="20"/>
              </w:rPr>
            </w:pPr>
            <w:r w:rsidRPr="004D0201">
              <w:rPr>
                <w:rFonts w:ascii="Times New Roman" w:hAnsi="Times New Roman" w:cs="Times New Roman"/>
                <w:b/>
                <w:bCs/>
                <w:sz w:val="20"/>
                <w:szCs w:val="20"/>
              </w:rPr>
              <w:t>Верхний предел муниципального долга на 01.01.2027 года</w:t>
            </w:r>
          </w:p>
        </w:tc>
        <w:tc>
          <w:tcPr>
            <w:tcW w:w="850"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0"/>
              <w:jc w:val="center"/>
              <w:rPr>
                <w:rFonts w:ascii="Times New Roman" w:hAnsi="Times New Roman" w:cs="Times New Roman"/>
                <w:sz w:val="20"/>
                <w:szCs w:val="20"/>
              </w:rPr>
            </w:pPr>
            <w:r w:rsidRPr="004D0201">
              <w:rPr>
                <w:rFonts w:ascii="Times New Roman" w:hAnsi="Times New Roman" w:cs="Times New Roman"/>
                <w:sz w:val="20"/>
                <w:szCs w:val="20"/>
              </w:rPr>
              <w:t>Объем привлечения в 2027 году</w:t>
            </w:r>
          </w:p>
        </w:tc>
        <w:tc>
          <w:tcPr>
            <w:tcW w:w="709"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0"/>
              <w:jc w:val="center"/>
              <w:rPr>
                <w:rFonts w:ascii="Times New Roman" w:hAnsi="Times New Roman" w:cs="Times New Roman"/>
                <w:sz w:val="20"/>
                <w:szCs w:val="20"/>
              </w:rPr>
            </w:pPr>
            <w:r w:rsidRPr="004D0201">
              <w:rPr>
                <w:rFonts w:ascii="Times New Roman" w:hAnsi="Times New Roman" w:cs="Times New Roman"/>
                <w:sz w:val="20"/>
                <w:szCs w:val="20"/>
              </w:rPr>
              <w:t>Объем погашения в 2027 году</w:t>
            </w:r>
          </w:p>
        </w:tc>
        <w:tc>
          <w:tcPr>
            <w:tcW w:w="1701"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1"/>
              <w:jc w:val="center"/>
              <w:rPr>
                <w:rFonts w:ascii="Times New Roman" w:hAnsi="Times New Roman" w:cs="Times New Roman"/>
                <w:b/>
                <w:bCs/>
                <w:sz w:val="20"/>
                <w:szCs w:val="20"/>
              </w:rPr>
            </w:pPr>
            <w:r w:rsidRPr="004D0201">
              <w:rPr>
                <w:rFonts w:ascii="Times New Roman" w:hAnsi="Times New Roman" w:cs="Times New Roman"/>
                <w:b/>
                <w:bCs/>
                <w:sz w:val="20"/>
                <w:szCs w:val="20"/>
              </w:rPr>
              <w:t>Верхний предел муниципального долга на 01.01.2028 года</w:t>
            </w:r>
          </w:p>
        </w:tc>
        <w:tc>
          <w:tcPr>
            <w:tcW w:w="992"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0"/>
              <w:jc w:val="center"/>
              <w:rPr>
                <w:rFonts w:ascii="Times New Roman" w:hAnsi="Times New Roman" w:cs="Times New Roman"/>
                <w:sz w:val="20"/>
                <w:szCs w:val="20"/>
              </w:rPr>
            </w:pPr>
            <w:r w:rsidRPr="004D0201">
              <w:rPr>
                <w:rFonts w:ascii="Times New Roman" w:hAnsi="Times New Roman" w:cs="Times New Roman"/>
                <w:sz w:val="20"/>
                <w:szCs w:val="20"/>
              </w:rPr>
              <w:t>Объем привлечения в 2028 году</w:t>
            </w:r>
          </w:p>
        </w:tc>
        <w:tc>
          <w:tcPr>
            <w:tcW w:w="851"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0"/>
              <w:jc w:val="center"/>
              <w:rPr>
                <w:rFonts w:ascii="Times New Roman" w:hAnsi="Times New Roman" w:cs="Times New Roman"/>
                <w:sz w:val="20"/>
                <w:szCs w:val="20"/>
              </w:rPr>
            </w:pPr>
            <w:r w:rsidRPr="004D0201">
              <w:rPr>
                <w:rFonts w:ascii="Times New Roman" w:hAnsi="Times New Roman" w:cs="Times New Roman"/>
                <w:sz w:val="20"/>
                <w:szCs w:val="20"/>
              </w:rPr>
              <w:t>Объем погашения в 2028 году</w:t>
            </w:r>
          </w:p>
        </w:tc>
        <w:tc>
          <w:tcPr>
            <w:tcW w:w="1843" w:type="dxa"/>
            <w:tcBorders>
              <w:top w:val="single" w:sz="4" w:space="0" w:color="auto"/>
            </w:tcBorders>
            <w:shd w:val="clear" w:color="000000" w:fill="FFFFFF"/>
            <w:textDirection w:val="btLr"/>
            <w:vAlign w:val="center"/>
            <w:hideMark/>
          </w:tcPr>
          <w:p w:rsidR="004D0201" w:rsidRPr="004D0201" w:rsidRDefault="004D0201" w:rsidP="004D0201">
            <w:pPr>
              <w:spacing w:after="0" w:line="240" w:lineRule="auto"/>
              <w:ind w:right="113" w:firstLineChars="100" w:firstLine="201"/>
              <w:jc w:val="center"/>
              <w:rPr>
                <w:rFonts w:ascii="Times New Roman" w:hAnsi="Times New Roman" w:cs="Times New Roman"/>
                <w:b/>
                <w:bCs/>
                <w:sz w:val="20"/>
                <w:szCs w:val="20"/>
              </w:rPr>
            </w:pPr>
            <w:r w:rsidRPr="004D0201">
              <w:rPr>
                <w:rFonts w:ascii="Times New Roman" w:hAnsi="Times New Roman" w:cs="Times New Roman"/>
                <w:b/>
                <w:bCs/>
                <w:sz w:val="20"/>
                <w:szCs w:val="20"/>
              </w:rPr>
              <w:t>Верхний предел муниципального долга на 01.01.2029 года</w:t>
            </w:r>
          </w:p>
        </w:tc>
      </w:tr>
      <w:tr w:rsidR="004D0201" w:rsidRPr="004D0201" w:rsidTr="004D0201">
        <w:trPr>
          <w:trHeight w:val="161"/>
        </w:trPr>
        <w:tc>
          <w:tcPr>
            <w:tcW w:w="3261" w:type="dxa"/>
            <w:shd w:val="clear" w:color="000000" w:fill="FFFFFF"/>
            <w:vAlign w:val="center"/>
            <w:hideMark/>
          </w:tcPr>
          <w:p w:rsidR="004D0201" w:rsidRPr="004D0201" w:rsidRDefault="004D0201" w:rsidP="004D0201">
            <w:pPr>
              <w:spacing w:after="0" w:line="240" w:lineRule="auto"/>
              <w:ind w:firstLineChars="100" w:firstLine="201"/>
              <w:rPr>
                <w:rFonts w:ascii="Times New Roman" w:hAnsi="Times New Roman" w:cs="Times New Roman"/>
                <w:b/>
                <w:bCs/>
                <w:sz w:val="20"/>
                <w:szCs w:val="20"/>
              </w:rPr>
            </w:pPr>
            <w:r w:rsidRPr="004D0201">
              <w:rPr>
                <w:rFonts w:ascii="Times New Roman" w:hAnsi="Times New Roman" w:cs="Times New Roman"/>
                <w:b/>
                <w:bCs/>
                <w:sz w:val="20"/>
                <w:szCs w:val="20"/>
              </w:rPr>
              <w:t>Объем заимствований, всего</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2 621,3</w:t>
            </w:r>
          </w:p>
        </w:tc>
        <w:tc>
          <w:tcPr>
            <w:tcW w:w="850"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2 678,7</w:t>
            </w:r>
          </w:p>
        </w:tc>
        <w:tc>
          <w:tcPr>
            <w:tcW w:w="709"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5 300,0</w:t>
            </w:r>
          </w:p>
        </w:tc>
        <w:tc>
          <w:tcPr>
            <w:tcW w:w="850"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2 946,4</w:t>
            </w:r>
          </w:p>
        </w:tc>
        <w:tc>
          <w:tcPr>
            <w:tcW w:w="709"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8 246,4</w:t>
            </w:r>
          </w:p>
        </w:tc>
        <w:tc>
          <w:tcPr>
            <w:tcW w:w="992"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3 409,0</w:t>
            </w:r>
          </w:p>
        </w:tc>
        <w:tc>
          <w:tcPr>
            <w:tcW w:w="85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843"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11 655,4</w:t>
            </w:r>
          </w:p>
        </w:tc>
      </w:tr>
      <w:tr w:rsidR="004D0201" w:rsidRPr="004D0201" w:rsidTr="004D0201">
        <w:trPr>
          <w:trHeight w:val="255"/>
        </w:trPr>
        <w:tc>
          <w:tcPr>
            <w:tcW w:w="3261" w:type="dxa"/>
            <w:shd w:val="clear" w:color="000000" w:fill="FFFFFF"/>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в том числе:</w:t>
            </w:r>
          </w:p>
        </w:tc>
        <w:tc>
          <w:tcPr>
            <w:tcW w:w="1701"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0"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0"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992"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1"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843"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r>
      <w:tr w:rsidR="004D0201" w:rsidRPr="004D0201" w:rsidTr="004D0201">
        <w:trPr>
          <w:trHeight w:val="367"/>
        </w:trPr>
        <w:tc>
          <w:tcPr>
            <w:tcW w:w="3261" w:type="dxa"/>
            <w:shd w:val="clear" w:color="000000" w:fill="FFFFFF"/>
            <w:vAlign w:val="center"/>
            <w:hideMark/>
          </w:tcPr>
          <w:p w:rsidR="004D0201" w:rsidRPr="004D0201" w:rsidRDefault="004D0201" w:rsidP="004D0201">
            <w:pPr>
              <w:spacing w:after="0" w:line="240" w:lineRule="auto"/>
              <w:ind w:firstLineChars="100" w:firstLine="201"/>
              <w:rPr>
                <w:rFonts w:ascii="Times New Roman" w:hAnsi="Times New Roman" w:cs="Times New Roman"/>
                <w:b/>
                <w:bCs/>
                <w:sz w:val="20"/>
                <w:szCs w:val="20"/>
              </w:rPr>
            </w:pPr>
            <w:r w:rsidRPr="004D0201">
              <w:rPr>
                <w:rFonts w:ascii="Times New Roman" w:hAnsi="Times New Roman" w:cs="Times New Roman"/>
                <w:b/>
                <w:bCs/>
                <w:sz w:val="20"/>
                <w:szCs w:val="20"/>
              </w:rPr>
              <w:t>1. Кредиты кредитных организаций в валюте Российской Федерации, в том числе:</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2 621,3</w:t>
            </w:r>
          </w:p>
        </w:tc>
        <w:tc>
          <w:tcPr>
            <w:tcW w:w="850"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2 678,7</w:t>
            </w:r>
          </w:p>
        </w:tc>
        <w:tc>
          <w:tcPr>
            <w:tcW w:w="709"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5 300,0</w:t>
            </w:r>
          </w:p>
        </w:tc>
        <w:tc>
          <w:tcPr>
            <w:tcW w:w="850"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2 946,4</w:t>
            </w:r>
          </w:p>
        </w:tc>
        <w:tc>
          <w:tcPr>
            <w:tcW w:w="709"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8 246,4</w:t>
            </w:r>
          </w:p>
        </w:tc>
        <w:tc>
          <w:tcPr>
            <w:tcW w:w="992"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3 409,0</w:t>
            </w:r>
          </w:p>
        </w:tc>
        <w:tc>
          <w:tcPr>
            <w:tcW w:w="85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843"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11 655,4</w:t>
            </w:r>
          </w:p>
        </w:tc>
      </w:tr>
      <w:tr w:rsidR="004D0201" w:rsidRPr="004D0201" w:rsidTr="004D0201">
        <w:trPr>
          <w:trHeight w:val="93"/>
        </w:trPr>
        <w:tc>
          <w:tcPr>
            <w:tcW w:w="3261" w:type="dxa"/>
            <w:shd w:val="clear" w:color="000000" w:fill="FFFFFF"/>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Предельные сроки погашения долговых обязательств, возникших при осуществлении заимствований в соответствующем финансовом году</w:t>
            </w:r>
          </w:p>
        </w:tc>
        <w:tc>
          <w:tcPr>
            <w:tcW w:w="1701"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0"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center"/>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0"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992"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1"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843"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r>
      <w:tr w:rsidR="004D0201" w:rsidRPr="004D0201" w:rsidTr="004D0201">
        <w:trPr>
          <w:trHeight w:val="433"/>
        </w:trPr>
        <w:tc>
          <w:tcPr>
            <w:tcW w:w="3261" w:type="dxa"/>
            <w:shd w:val="clear" w:color="000000" w:fill="FFFFFF"/>
            <w:vAlign w:val="center"/>
            <w:hideMark/>
          </w:tcPr>
          <w:p w:rsidR="004D0201" w:rsidRPr="004D0201" w:rsidRDefault="004D0201" w:rsidP="004D0201">
            <w:pPr>
              <w:spacing w:after="0" w:line="240" w:lineRule="auto"/>
              <w:ind w:firstLineChars="100" w:firstLine="201"/>
              <w:rPr>
                <w:rFonts w:ascii="Times New Roman" w:hAnsi="Times New Roman" w:cs="Times New Roman"/>
                <w:b/>
                <w:bCs/>
                <w:sz w:val="20"/>
                <w:szCs w:val="20"/>
              </w:rPr>
            </w:pPr>
            <w:r w:rsidRPr="004D0201">
              <w:rPr>
                <w:rFonts w:ascii="Times New Roman" w:hAnsi="Times New Roman" w:cs="Times New Roman"/>
                <w:b/>
                <w:bCs/>
                <w:sz w:val="20"/>
                <w:szCs w:val="20"/>
              </w:rPr>
              <w:t xml:space="preserve">2. Бюджетные кредиты от других бюджетов бюджетной системы Российской Федерации, в том числе: </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w:t>
            </w:r>
          </w:p>
        </w:tc>
        <w:tc>
          <w:tcPr>
            <w:tcW w:w="850"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709"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850"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709"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992"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85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c>
          <w:tcPr>
            <w:tcW w:w="1843"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b/>
                <w:bCs/>
                <w:sz w:val="20"/>
                <w:szCs w:val="20"/>
              </w:rPr>
            </w:pPr>
            <w:r w:rsidRPr="004D0201">
              <w:rPr>
                <w:rFonts w:ascii="Times New Roman" w:hAnsi="Times New Roman" w:cs="Times New Roman"/>
                <w:b/>
                <w:bCs/>
                <w:sz w:val="20"/>
                <w:szCs w:val="20"/>
              </w:rPr>
              <w:t>0,0</w:t>
            </w:r>
          </w:p>
        </w:tc>
      </w:tr>
      <w:tr w:rsidR="004D0201" w:rsidRPr="004D0201" w:rsidTr="004D0201">
        <w:trPr>
          <w:trHeight w:val="62"/>
        </w:trPr>
        <w:tc>
          <w:tcPr>
            <w:tcW w:w="3261" w:type="dxa"/>
            <w:shd w:val="clear" w:color="000000" w:fill="FFFFFF"/>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реструктурированные бюджетные кредиты</w:t>
            </w:r>
          </w:p>
        </w:tc>
        <w:tc>
          <w:tcPr>
            <w:tcW w:w="1701" w:type="dxa"/>
            <w:shd w:val="clear" w:color="auto" w:fill="auto"/>
            <w:noWrap/>
            <w:vAlign w:val="center"/>
            <w:hideMark/>
          </w:tcPr>
          <w:p w:rsidR="004D0201" w:rsidRPr="004D0201" w:rsidRDefault="004D0201" w:rsidP="004D0201">
            <w:pPr>
              <w:spacing w:after="0" w:line="240" w:lineRule="auto"/>
              <w:jc w:val="right"/>
              <w:rPr>
                <w:rFonts w:ascii="Times New Roman" w:hAnsi="Times New Roman" w:cs="Times New Roman"/>
                <w:sz w:val="20"/>
                <w:szCs w:val="20"/>
              </w:rPr>
            </w:pPr>
            <w:r w:rsidRPr="004D0201">
              <w:rPr>
                <w:rFonts w:ascii="Times New Roman" w:hAnsi="Times New Roman" w:cs="Times New Roman"/>
                <w:sz w:val="20"/>
                <w:szCs w:val="20"/>
              </w:rPr>
              <w:t> </w:t>
            </w:r>
          </w:p>
        </w:tc>
        <w:tc>
          <w:tcPr>
            <w:tcW w:w="850"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0"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992"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851"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c>
          <w:tcPr>
            <w:tcW w:w="1843" w:type="dxa"/>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0"/>
                <w:szCs w:val="20"/>
              </w:rPr>
            </w:pPr>
            <w:r w:rsidRPr="004D0201">
              <w:rPr>
                <w:rFonts w:ascii="Times New Roman" w:hAnsi="Times New Roman" w:cs="Times New Roman"/>
                <w:sz w:val="20"/>
                <w:szCs w:val="20"/>
              </w:rPr>
              <w:t> </w:t>
            </w:r>
          </w:p>
        </w:tc>
      </w:tr>
      <w:tr w:rsidR="004D0201" w:rsidRPr="004D0201" w:rsidTr="004D0201">
        <w:trPr>
          <w:trHeight w:val="62"/>
        </w:trPr>
        <w:tc>
          <w:tcPr>
            <w:tcW w:w="3261" w:type="dxa"/>
            <w:shd w:val="clear" w:color="000000" w:fill="FFFFFF"/>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Предельные сроки погашения долговых обязательств, возникших при осуществлении заимствований в соответствующем финансовом году</w:t>
            </w:r>
          </w:p>
        </w:tc>
        <w:tc>
          <w:tcPr>
            <w:tcW w:w="170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в соответствии с бюджетным законодательством</w:t>
            </w:r>
          </w:p>
        </w:tc>
        <w:tc>
          <w:tcPr>
            <w:tcW w:w="850" w:type="dxa"/>
            <w:shd w:val="clear" w:color="auto" w:fill="auto"/>
            <w:noWrap/>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в соответствии с бюджетным законодательством</w:t>
            </w:r>
          </w:p>
        </w:tc>
        <w:tc>
          <w:tcPr>
            <w:tcW w:w="850" w:type="dxa"/>
            <w:shd w:val="clear" w:color="auto" w:fill="auto"/>
            <w:noWrap/>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 </w:t>
            </w:r>
          </w:p>
        </w:tc>
        <w:tc>
          <w:tcPr>
            <w:tcW w:w="709" w:type="dxa"/>
            <w:shd w:val="clear" w:color="auto" w:fill="auto"/>
            <w:noWrap/>
            <w:vAlign w:val="center"/>
            <w:hideMark/>
          </w:tcPr>
          <w:p w:rsidR="004D0201" w:rsidRPr="004D0201" w:rsidRDefault="004D0201" w:rsidP="004D0201">
            <w:pPr>
              <w:spacing w:after="0" w:line="240" w:lineRule="auto"/>
              <w:ind w:firstLineChars="100" w:firstLine="200"/>
              <w:rPr>
                <w:rFonts w:ascii="Times New Roman" w:hAnsi="Times New Roman" w:cs="Times New Roman"/>
                <w:sz w:val="20"/>
                <w:szCs w:val="20"/>
              </w:rPr>
            </w:pPr>
            <w:r w:rsidRPr="004D0201">
              <w:rPr>
                <w:rFonts w:ascii="Times New Roman" w:hAnsi="Times New Roman" w:cs="Times New Roman"/>
                <w:sz w:val="20"/>
                <w:szCs w:val="20"/>
              </w:rPr>
              <w:t> </w:t>
            </w:r>
          </w:p>
        </w:tc>
        <w:tc>
          <w:tcPr>
            <w:tcW w:w="170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в соответствии с бюджетным законодательством</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 </w:t>
            </w:r>
          </w:p>
        </w:tc>
        <w:tc>
          <w:tcPr>
            <w:tcW w:w="851"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 </w:t>
            </w:r>
          </w:p>
        </w:tc>
        <w:tc>
          <w:tcPr>
            <w:tcW w:w="1843"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в соответствии с бюджетным законодательством</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sectPr w:rsidR="004D0201" w:rsidRPr="004D0201" w:rsidSect="004D0201">
          <w:pgSz w:w="16834" w:h="11909" w:orient="landscape" w:code="9"/>
          <w:pgMar w:top="851" w:right="1134" w:bottom="1701" w:left="1134" w:header="720" w:footer="720" w:gutter="0"/>
          <w:cols w:space="60"/>
          <w:noEndnote/>
          <w:docGrid w:linePitch="360"/>
        </w:sect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0"/>
        <w:gridCol w:w="2835"/>
        <w:gridCol w:w="1134"/>
      </w:tblGrid>
      <w:tr w:rsidR="004D0201" w:rsidRPr="004D0201" w:rsidTr="004D0201">
        <w:trPr>
          <w:trHeight w:val="1270"/>
        </w:trPr>
        <w:tc>
          <w:tcPr>
            <w:tcW w:w="9639" w:type="dxa"/>
            <w:gridSpan w:val="3"/>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lastRenderedPageBreak/>
              <w:t>Приложение 10</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648"/>
        </w:trPr>
        <w:tc>
          <w:tcPr>
            <w:tcW w:w="9639" w:type="dxa"/>
            <w:gridSpan w:val="3"/>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Источники внутреннего финансирования дефицита бюджета Артемовского муниципального образования на 2026 год</w:t>
            </w:r>
          </w:p>
        </w:tc>
      </w:tr>
      <w:tr w:rsidR="004D0201" w:rsidRPr="004D0201" w:rsidTr="004D0201">
        <w:trPr>
          <w:trHeight w:val="669"/>
        </w:trPr>
        <w:tc>
          <w:tcPr>
            <w:tcW w:w="5670"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b/>
                <w:bCs/>
                <w:sz w:val="24"/>
                <w:szCs w:val="24"/>
              </w:rPr>
            </w:pPr>
          </w:p>
        </w:tc>
        <w:tc>
          <w:tcPr>
            <w:tcW w:w="2835"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4"/>
                <w:szCs w:val="24"/>
              </w:rPr>
            </w:pPr>
          </w:p>
        </w:tc>
        <w:tc>
          <w:tcPr>
            <w:tcW w:w="1134"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в тыс.руб.</w:t>
            </w:r>
          </w:p>
        </w:tc>
      </w:tr>
      <w:tr w:rsidR="004D0201" w:rsidRPr="004D0201" w:rsidTr="004D0201">
        <w:trPr>
          <w:trHeight w:val="64"/>
        </w:trPr>
        <w:tc>
          <w:tcPr>
            <w:tcW w:w="5670" w:type="dxa"/>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2835"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Код</w:t>
            </w:r>
          </w:p>
        </w:tc>
        <w:tc>
          <w:tcPr>
            <w:tcW w:w="1134" w:type="dxa"/>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62"/>
        </w:trPr>
        <w:tc>
          <w:tcPr>
            <w:tcW w:w="567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w:t>
            </w:r>
          </w:p>
        </w:tc>
      </w:tr>
      <w:tr w:rsidR="004D0201" w:rsidRPr="004D0201" w:rsidTr="004D0201">
        <w:trPr>
          <w:trHeight w:val="297"/>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ИСТОЧНИКИ ВНУТРЕННЕГО ФИНАНСИРОВАНИЯ ДЕФИЦИТА БЮДЖЕТА</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904 01 00 00 00 00 0000 000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2 678,7</w:t>
            </w:r>
          </w:p>
        </w:tc>
      </w:tr>
      <w:tr w:rsidR="004D0201" w:rsidRPr="004D0201" w:rsidTr="004D0201">
        <w:trPr>
          <w:trHeight w:val="403"/>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Кредиты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904 01 02 00 00 00 0000 000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2 678,7</w:t>
            </w:r>
          </w:p>
        </w:tc>
      </w:tr>
      <w:tr w:rsidR="004D0201" w:rsidRPr="004D0201" w:rsidTr="004D0201">
        <w:trPr>
          <w:trHeight w:val="212"/>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Привлечение кредитов от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904 01 02 00 00 00 0000 700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2 678,7</w:t>
            </w:r>
          </w:p>
        </w:tc>
      </w:tr>
      <w:tr w:rsidR="004D0201" w:rsidRPr="004D0201" w:rsidTr="004D0201">
        <w:trPr>
          <w:trHeight w:val="162"/>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Привлечение кредитов от кредитных организаций бюджетами городских поселений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904 01 02 00 00 13 0000 710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2 678,7</w:t>
            </w:r>
          </w:p>
        </w:tc>
      </w:tr>
      <w:tr w:rsidR="004D0201" w:rsidRPr="004D0201" w:rsidTr="004D0201">
        <w:trPr>
          <w:trHeight w:val="254"/>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Погашение кредитов от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904 01 02 00 00 00 0000 800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218"/>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Погашение бюджетами городских поселений кредитов от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904 01 02 00 00 13 0000 810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r>
      <w:tr w:rsidR="004D0201" w:rsidRPr="004D0201" w:rsidTr="004D0201">
        <w:trPr>
          <w:trHeight w:val="323"/>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Бюджетные кредиты от других бюджетов бюджетной системы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904 01 03 00 00 00 0000 000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557"/>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Привлечение бюджетных кредитов, полученных от других бюджетов бюджетной системы Российской Федерации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904 01 03 00 00 00 0000 700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283"/>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Привлечение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904 01 03 00 00 13 0000 710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r>
      <w:tr w:rsidR="004D0201" w:rsidRPr="004D0201" w:rsidTr="004D0201">
        <w:trPr>
          <w:trHeight w:val="294"/>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Изменение остатков средств на счетах по учету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904 01 05 00 00 00 0000 000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0,00</w:t>
            </w:r>
          </w:p>
        </w:tc>
      </w:tr>
      <w:tr w:rsidR="004D0201" w:rsidRPr="004D0201" w:rsidTr="004D0201">
        <w:trPr>
          <w:trHeight w:val="102"/>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Увеличение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904 01 05 00 00 00 0000 500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-43 367,4</w:t>
            </w:r>
          </w:p>
        </w:tc>
      </w:tr>
      <w:tr w:rsidR="004D0201" w:rsidRPr="004D0201" w:rsidTr="004D0201">
        <w:trPr>
          <w:trHeight w:val="120"/>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Увеличение прочих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904 01 05 02 00 00 0000 500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-43 367,4</w:t>
            </w:r>
          </w:p>
        </w:tc>
      </w:tr>
      <w:tr w:rsidR="004D0201" w:rsidRPr="004D0201" w:rsidTr="004D0201">
        <w:trPr>
          <w:trHeight w:val="151"/>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Увеличение прочих остатков денежных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904 01 05 02 01 00 0000 510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-43 367,4</w:t>
            </w:r>
          </w:p>
        </w:tc>
      </w:tr>
      <w:tr w:rsidR="004D0201" w:rsidRPr="004D0201" w:rsidTr="004D0201">
        <w:trPr>
          <w:trHeight w:val="156"/>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Увеличение прочих остатков денежных средств бюджетов городских поселений</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904 01 05 02 01 13 0000 510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-43 367,4</w:t>
            </w:r>
          </w:p>
        </w:tc>
      </w:tr>
      <w:tr w:rsidR="004D0201" w:rsidRPr="004D0201" w:rsidTr="004D0201">
        <w:trPr>
          <w:trHeight w:val="190"/>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Уменьшение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904 01 05 00 00 00 0000 600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43 367,4</w:t>
            </w:r>
          </w:p>
        </w:tc>
      </w:tr>
      <w:tr w:rsidR="004D0201" w:rsidRPr="004D0201" w:rsidTr="004D0201">
        <w:trPr>
          <w:trHeight w:val="255"/>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Уменьшение прочих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905 01 05 02 00 00 0000 600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43 367,4</w:t>
            </w:r>
          </w:p>
        </w:tc>
      </w:tr>
      <w:tr w:rsidR="004D0201" w:rsidRPr="004D0201" w:rsidTr="004D0201">
        <w:trPr>
          <w:trHeight w:val="62"/>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Уменьшение прочих остатков денежных средств бюджетов </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906 01 05 02 01 00 0000 610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43 367,4</w:t>
            </w:r>
          </w:p>
        </w:tc>
      </w:tr>
      <w:tr w:rsidR="004D0201" w:rsidRPr="004D0201" w:rsidTr="004D0201">
        <w:trPr>
          <w:trHeight w:val="286"/>
        </w:trPr>
        <w:tc>
          <w:tcPr>
            <w:tcW w:w="567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Уменьшение прочих остатков денежных средств бюджетов городских поселений</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904 01 05 02 01 13 0000 610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43 367,4</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2835"/>
        <w:gridCol w:w="1134"/>
        <w:gridCol w:w="992"/>
      </w:tblGrid>
      <w:tr w:rsidR="004D0201" w:rsidRPr="004D0201" w:rsidTr="004D0201">
        <w:trPr>
          <w:trHeight w:val="1278"/>
        </w:trPr>
        <w:tc>
          <w:tcPr>
            <w:tcW w:w="9781" w:type="dxa"/>
            <w:gridSpan w:val="4"/>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Приложение 11</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к решению Думы Артемовского городского поселения</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 бюджете Артемовского муниципального образования на 2026 год</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и плановый период 2027 и 2028 годов"</w:t>
            </w:r>
          </w:p>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от 16 декабря 2025 года № 24</w:t>
            </w:r>
          </w:p>
        </w:tc>
      </w:tr>
      <w:tr w:rsidR="004D0201" w:rsidRPr="004D0201" w:rsidTr="004D0201">
        <w:trPr>
          <w:trHeight w:val="291"/>
        </w:trPr>
        <w:tc>
          <w:tcPr>
            <w:tcW w:w="9781" w:type="dxa"/>
            <w:gridSpan w:val="4"/>
            <w:tcBorders>
              <w:top w:val="nil"/>
              <w:left w:val="nil"/>
              <w:bottom w:val="nil"/>
              <w:right w:val="nil"/>
            </w:tcBorders>
            <w:shd w:val="clear" w:color="auto" w:fill="auto"/>
            <w:noWrap/>
            <w:vAlign w:val="bottom"/>
            <w:hideMark/>
          </w:tcPr>
          <w:p w:rsidR="004D0201" w:rsidRPr="004D0201" w:rsidRDefault="004D0201" w:rsidP="004D0201">
            <w:pPr>
              <w:spacing w:after="0" w:line="240" w:lineRule="auto"/>
              <w:jc w:val="center"/>
              <w:rPr>
                <w:rFonts w:ascii="Times New Roman" w:hAnsi="Times New Roman" w:cs="Times New Roman"/>
                <w:b/>
                <w:bCs/>
                <w:sz w:val="24"/>
                <w:szCs w:val="24"/>
              </w:rPr>
            </w:pPr>
            <w:r w:rsidRPr="004D0201">
              <w:rPr>
                <w:rFonts w:ascii="Times New Roman" w:hAnsi="Times New Roman" w:cs="Times New Roman"/>
                <w:b/>
                <w:bCs/>
                <w:sz w:val="24"/>
                <w:szCs w:val="24"/>
              </w:rPr>
              <w:t>Источники внутреннего финансирования дефицита бюджета Артемовского муниципального образования на плановый период 2027 и 2028 годов</w:t>
            </w:r>
          </w:p>
        </w:tc>
      </w:tr>
      <w:tr w:rsidR="004D0201" w:rsidRPr="004D0201" w:rsidTr="004D0201">
        <w:trPr>
          <w:trHeight w:val="62"/>
        </w:trPr>
        <w:tc>
          <w:tcPr>
            <w:tcW w:w="4820"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b/>
                <w:bCs/>
                <w:sz w:val="24"/>
                <w:szCs w:val="24"/>
              </w:rPr>
            </w:pPr>
          </w:p>
        </w:tc>
        <w:tc>
          <w:tcPr>
            <w:tcW w:w="2835" w:type="dxa"/>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rPr>
                <w:rFonts w:ascii="Times New Roman" w:hAnsi="Times New Roman" w:cs="Times New Roman"/>
                <w:sz w:val="24"/>
                <w:szCs w:val="24"/>
              </w:rPr>
            </w:pPr>
          </w:p>
        </w:tc>
        <w:tc>
          <w:tcPr>
            <w:tcW w:w="2126" w:type="dxa"/>
            <w:gridSpan w:val="2"/>
            <w:tcBorders>
              <w:top w:val="nil"/>
              <w:left w:val="nil"/>
              <w:bottom w:val="single" w:sz="4" w:space="0" w:color="auto"/>
              <w:right w:val="nil"/>
            </w:tcBorders>
            <w:shd w:val="clear" w:color="auto" w:fill="auto"/>
            <w:noWrap/>
            <w:vAlign w:val="bottom"/>
            <w:hideMark/>
          </w:tcPr>
          <w:p w:rsidR="004D0201" w:rsidRPr="004D0201" w:rsidRDefault="004D0201" w:rsidP="004D0201">
            <w:pPr>
              <w:spacing w:after="0" w:line="240" w:lineRule="auto"/>
              <w:jc w:val="right"/>
              <w:rPr>
                <w:rFonts w:ascii="Times New Roman" w:hAnsi="Times New Roman" w:cs="Times New Roman"/>
                <w:iCs/>
                <w:sz w:val="24"/>
                <w:szCs w:val="24"/>
              </w:rPr>
            </w:pPr>
            <w:r w:rsidRPr="004D0201">
              <w:rPr>
                <w:rFonts w:ascii="Times New Roman" w:hAnsi="Times New Roman" w:cs="Times New Roman"/>
                <w:iCs/>
                <w:sz w:val="24"/>
                <w:szCs w:val="24"/>
              </w:rPr>
              <w:t>в тыс.руб.</w:t>
            </w:r>
          </w:p>
        </w:tc>
      </w:tr>
      <w:tr w:rsidR="004D0201" w:rsidRPr="004D0201" w:rsidTr="004D0201">
        <w:trPr>
          <w:trHeight w:val="423"/>
        </w:trPr>
        <w:tc>
          <w:tcPr>
            <w:tcW w:w="4820" w:type="dxa"/>
            <w:vMerge w:val="restart"/>
            <w:tcBorders>
              <w:top w:val="single" w:sz="4" w:space="0" w:color="auto"/>
            </w:tcBorders>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Наименование</w:t>
            </w:r>
          </w:p>
        </w:tc>
        <w:tc>
          <w:tcPr>
            <w:tcW w:w="2835" w:type="dxa"/>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Код</w:t>
            </w:r>
          </w:p>
        </w:tc>
        <w:tc>
          <w:tcPr>
            <w:tcW w:w="2126" w:type="dxa"/>
            <w:gridSpan w:val="2"/>
            <w:vMerge w:val="restart"/>
            <w:tcBorders>
              <w:top w:val="single" w:sz="4" w:space="0" w:color="auto"/>
            </w:tcBorders>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Сумма</w:t>
            </w:r>
          </w:p>
        </w:tc>
      </w:tr>
      <w:tr w:rsidR="004D0201" w:rsidRPr="004D0201" w:rsidTr="004D0201">
        <w:trPr>
          <w:trHeight w:val="423"/>
        </w:trPr>
        <w:tc>
          <w:tcPr>
            <w:tcW w:w="4820"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2835"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2126" w:type="dxa"/>
            <w:gridSpan w:val="2"/>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r>
      <w:tr w:rsidR="004D0201" w:rsidRPr="004D0201" w:rsidTr="004D0201">
        <w:trPr>
          <w:trHeight w:val="423"/>
        </w:trPr>
        <w:tc>
          <w:tcPr>
            <w:tcW w:w="4820"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2835"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2126" w:type="dxa"/>
            <w:gridSpan w:val="2"/>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r>
      <w:tr w:rsidR="004D0201" w:rsidRPr="004D0201" w:rsidTr="004D0201">
        <w:trPr>
          <w:trHeight w:val="62"/>
        </w:trPr>
        <w:tc>
          <w:tcPr>
            <w:tcW w:w="4820"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2835" w:type="dxa"/>
            <w:vMerge/>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p>
        </w:tc>
        <w:tc>
          <w:tcPr>
            <w:tcW w:w="1134"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2027 год</w:t>
            </w:r>
          </w:p>
        </w:tc>
        <w:tc>
          <w:tcPr>
            <w:tcW w:w="992" w:type="dxa"/>
            <w:shd w:val="clear" w:color="auto" w:fill="auto"/>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2028 год</w:t>
            </w:r>
          </w:p>
        </w:tc>
      </w:tr>
      <w:tr w:rsidR="004D0201" w:rsidRPr="004D0201" w:rsidTr="004D0201">
        <w:trPr>
          <w:trHeight w:val="104"/>
        </w:trPr>
        <w:tc>
          <w:tcPr>
            <w:tcW w:w="4820"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w:t>
            </w:r>
          </w:p>
        </w:tc>
      </w:tr>
      <w:tr w:rsidR="004D0201" w:rsidRPr="004D0201" w:rsidTr="004D0201">
        <w:trPr>
          <w:trHeight w:val="62"/>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ИСТОЧНИКИ ВНУТРЕННЕГО ФИНАНСИРОВАНИЯ ДЕФИЦИТА БЮДЖЕТА</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904 01 00 00 00 00 0000 000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2 946,4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3 409,0</w:t>
            </w:r>
          </w:p>
        </w:tc>
      </w:tr>
      <w:tr w:rsidR="004D0201" w:rsidRPr="004D0201" w:rsidTr="004D0201">
        <w:trPr>
          <w:trHeight w:val="241"/>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Кредиты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904 01 02 00 00 00 0000 000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2 946,4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3 409,0</w:t>
            </w:r>
          </w:p>
        </w:tc>
      </w:tr>
      <w:tr w:rsidR="004D0201" w:rsidRPr="004D0201" w:rsidTr="004D0201">
        <w:trPr>
          <w:trHeight w:val="192"/>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Привлечение кредитов от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904 01 02 00 00 00 0000 700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2 946,4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3 409,0</w:t>
            </w:r>
          </w:p>
        </w:tc>
      </w:tr>
      <w:tr w:rsidR="004D0201" w:rsidRPr="004D0201" w:rsidTr="004D0201">
        <w:trPr>
          <w:trHeight w:val="297"/>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Привлечение кредитов от кредитных организаций бюджетами городских поселений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904 01 02 00 00 13 0000 710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2 946,4</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3 409,0</w:t>
            </w:r>
          </w:p>
        </w:tc>
      </w:tr>
      <w:tr w:rsidR="004D0201" w:rsidRPr="004D0201" w:rsidTr="004D0201">
        <w:trPr>
          <w:trHeight w:val="307"/>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Погашение кредитов от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904 01 02 00 00 00 0000 800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555"/>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Погашение бюджетами городских поселений кредитов от кредитных организаций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904 01 02 00 00 13 0000 810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r>
      <w:tr w:rsidR="004D0201" w:rsidRPr="004D0201" w:rsidTr="004D0201">
        <w:trPr>
          <w:trHeight w:val="267"/>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Бюджетные кредиты от других бюджетов бюджетной системы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904 01 03 00 00 00 0000 000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643"/>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Привлечение бюджетных кредитов, полученных от других бюджетов бюджетной системы Российской Федерации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904 01 03 00 00 00 0000 700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713"/>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Привлечение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904 01 03 00 00 13 0000 710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r>
      <w:tr w:rsidR="004D0201" w:rsidRPr="004D0201" w:rsidTr="004D0201">
        <w:trPr>
          <w:trHeight w:val="343"/>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Изменение остатков средств на счетах по учету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904 01 05 00 00 00 0000 000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0</w:t>
            </w:r>
          </w:p>
        </w:tc>
      </w:tr>
      <w:tr w:rsidR="004D0201" w:rsidRPr="004D0201" w:rsidTr="004D0201">
        <w:trPr>
          <w:trHeight w:val="166"/>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Увеличение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904 01 05 00 00 00 0000 500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-45 864,4</w:t>
            </w:r>
          </w:p>
        </w:tc>
      </w:tr>
      <w:tr w:rsidR="004D0201" w:rsidRPr="004D0201" w:rsidTr="004D0201">
        <w:trPr>
          <w:trHeight w:val="62"/>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Увеличение прочих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904 01 05 02 00 00 0000 500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-45 864,4</w:t>
            </w:r>
          </w:p>
        </w:tc>
      </w:tr>
      <w:tr w:rsidR="004D0201" w:rsidRPr="004D0201" w:rsidTr="004D0201">
        <w:trPr>
          <w:trHeight w:val="257"/>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Увеличение прочих остатков денежных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904 01 05 02 01 00 0000 510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-45 864,4</w:t>
            </w:r>
          </w:p>
        </w:tc>
      </w:tr>
      <w:tr w:rsidR="004D0201" w:rsidRPr="004D0201" w:rsidTr="004D0201">
        <w:trPr>
          <w:trHeight w:val="208"/>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Увеличение прочих остатков денежных средств бюджетов городских поселений</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904 01 05 02 01 13 0000 510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-45 864,4</w:t>
            </w:r>
          </w:p>
        </w:tc>
      </w:tr>
      <w:tr w:rsidR="004D0201" w:rsidRPr="004D0201" w:rsidTr="004D0201">
        <w:trPr>
          <w:trHeight w:val="158"/>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b/>
                <w:bCs/>
                <w:sz w:val="20"/>
                <w:szCs w:val="20"/>
              </w:rPr>
            </w:pPr>
            <w:r w:rsidRPr="004D0201">
              <w:rPr>
                <w:rFonts w:ascii="Times New Roman" w:hAnsi="Times New Roman" w:cs="Times New Roman"/>
                <w:b/>
                <w:bCs/>
                <w:sz w:val="20"/>
                <w:szCs w:val="20"/>
              </w:rPr>
              <w:t>Уменьшение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904 01 05 00 00 00 0000 600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b/>
                <w:bCs/>
                <w:sz w:val="20"/>
                <w:szCs w:val="20"/>
              </w:rPr>
            </w:pPr>
            <w:r w:rsidRPr="004D0201">
              <w:rPr>
                <w:rFonts w:ascii="Times New Roman" w:hAnsi="Times New Roman" w:cs="Times New Roman"/>
                <w:b/>
                <w:bCs/>
                <w:sz w:val="20"/>
                <w:szCs w:val="20"/>
              </w:rPr>
              <w:t>45 864,4</w:t>
            </w:r>
          </w:p>
        </w:tc>
      </w:tr>
      <w:tr w:rsidR="004D0201" w:rsidRPr="004D0201" w:rsidTr="004D0201">
        <w:trPr>
          <w:trHeight w:val="62"/>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Уменьшение прочих остатков средств бюджетов</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905 01 05 02 00 00 0000 600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45 864,4</w:t>
            </w:r>
          </w:p>
        </w:tc>
      </w:tr>
      <w:tr w:rsidR="004D0201" w:rsidRPr="004D0201" w:rsidTr="004D0201">
        <w:trPr>
          <w:trHeight w:val="236"/>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 xml:space="preserve">Уменьшение прочих остатков денежных средств бюджетов </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906 01 05 02 01 00 0000 610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45 864,4</w:t>
            </w:r>
          </w:p>
        </w:tc>
      </w:tr>
      <w:tr w:rsidR="004D0201" w:rsidRPr="004D0201" w:rsidTr="004D0201">
        <w:trPr>
          <w:trHeight w:val="199"/>
        </w:trPr>
        <w:tc>
          <w:tcPr>
            <w:tcW w:w="4820" w:type="dxa"/>
            <w:shd w:val="clear" w:color="auto" w:fill="auto"/>
            <w:hideMark/>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hAnsi="Times New Roman" w:cs="Times New Roman"/>
                <w:sz w:val="20"/>
                <w:szCs w:val="20"/>
              </w:rPr>
              <w:t>Уменьшение прочих остатков денежных средств бюджетов городских поселений</w:t>
            </w:r>
          </w:p>
        </w:tc>
        <w:tc>
          <w:tcPr>
            <w:tcW w:w="2835"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904 01 05 02 01 13 0000 610</w:t>
            </w:r>
          </w:p>
        </w:tc>
        <w:tc>
          <w:tcPr>
            <w:tcW w:w="1134"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44 561,8</w:t>
            </w:r>
          </w:p>
        </w:tc>
        <w:tc>
          <w:tcPr>
            <w:tcW w:w="992" w:type="dxa"/>
            <w:shd w:val="clear" w:color="auto" w:fill="auto"/>
            <w:noWrap/>
            <w:vAlign w:val="center"/>
            <w:hideMark/>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45 864,4</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4D0201" w:rsidRPr="004D0201" w:rsidRDefault="004D0201" w:rsidP="004D0201">
      <w:pPr>
        <w:spacing w:after="0" w:line="240" w:lineRule="auto"/>
        <w:jc w:val="center"/>
        <w:rPr>
          <w:rFonts w:ascii="Times New Roman" w:hAnsi="Times New Roman" w:cs="Times New Roman"/>
          <w:b/>
          <w:sz w:val="24"/>
          <w:szCs w:val="24"/>
        </w:rPr>
      </w:pPr>
      <w:r w:rsidRPr="004D0201">
        <w:rPr>
          <w:rFonts w:ascii="Times New Roman" w:hAnsi="Times New Roman" w:cs="Times New Roman"/>
          <w:b/>
          <w:sz w:val="24"/>
          <w:szCs w:val="24"/>
        </w:rPr>
        <w:t>Верхний предел муниципального внутреннего долга Артемовского муниципального образования</w:t>
      </w:r>
    </w:p>
    <w:p w:rsidR="004D0201" w:rsidRPr="004D0201" w:rsidRDefault="004D0201" w:rsidP="004D0201">
      <w:pPr>
        <w:spacing w:after="0" w:line="240" w:lineRule="auto"/>
        <w:jc w:val="center"/>
        <w:rPr>
          <w:rFonts w:ascii="Times New Roman" w:hAnsi="Times New Roman" w:cs="Times New Roman"/>
          <w:b/>
          <w:sz w:val="24"/>
          <w:szCs w:val="24"/>
        </w:rPr>
      </w:pPr>
    </w:p>
    <w:p w:rsidR="004D0201" w:rsidRPr="004D0201" w:rsidRDefault="004D0201" w:rsidP="004D0201">
      <w:pPr>
        <w:spacing w:after="0" w:line="240" w:lineRule="auto"/>
        <w:ind w:firstLine="708"/>
        <w:jc w:val="both"/>
        <w:rPr>
          <w:rFonts w:ascii="Times New Roman" w:hAnsi="Times New Roman" w:cs="Times New Roman"/>
          <w:sz w:val="24"/>
          <w:szCs w:val="24"/>
        </w:rPr>
      </w:pPr>
      <w:r w:rsidRPr="004D0201">
        <w:rPr>
          <w:rFonts w:ascii="Times New Roman" w:hAnsi="Times New Roman" w:cs="Times New Roman"/>
          <w:sz w:val="24"/>
          <w:szCs w:val="24"/>
        </w:rPr>
        <w:t>Верхний предел муниципального внутреннего долга Артемовского муниципального образования планируется в размере:</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1 января 2027 года 5 299 902,1 рублей, в том числе верхний предел долга по муниципальным гарантиям Артемовского муниципального образования – 0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t>на 1 января 2028 года 8 246 297,6 рублей, в том числе верхний предел долга по муниципальным гарантиям Артемовского муниципального образования – 0 тыс. рублей;</w:t>
      </w:r>
    </w:p>
    <w:p w:rsidR="004D0201" w:rsidRPr="004D0201" w:rsidRDefault="004D0201" w:rsidP="004D0201">
      <w:pPr>
        <w:spacing w:after="0" w:line="240" w:lineRule="auto"/>
        <w:ind w:firstLine="708"/>
        <w:rPr>
          <w:rFonts w:ascii="Times New Roman" w:hAnsi="Times New Roman" w:cs="Times New Roman"/>
          <w:sz w:val="24"/>
          <w:szCs w:val="24"/>
        </w:rPr>
      </w:pPr>
      <w:r w:rsidRPr="004D0201">
        <w:rPr>
          <w:rFonts w:ascii="Times New Roman" w:hAnsi="Times New Roman" w:cs="Times New Roman"/>
          <w:sz w:val="24"/>
          <w:szCs w:val="24"/>
        </w:rPr>
        <w:t>на 1 января 2029 года 11 655 307,29 рублей, в том числе верхний предел долга по муниципальным гарантиям Артемовского муниципального образования – 0 тыс. рублей;</w:t>
      </w:r>
    </w:p>
    <w:p w:rsidR="004D0201" w:rsidRPr="004D0201" w:rsidRDefault="004D0201" w:rsidP="004D0201">
      <w:pPr>
        <w:spacing w:after="0" w:line="240" w:lineRule="auto"/>
        <w:ind w:firstLine="709"/>
        <w:jc w:val="both"/>
        <w:rPr>
          <w:rFonts w:ascii="Times New Roman" w:hAnsi="Times New Roman" w:cs="Times New Roman"/>
          <w:sz w:val="24"/>
          <w:szCs w:val="24"/>
        </w:rPr>
      </w:pPr>
      <w:r w:rsidRPr="004D0201">
        <w:rPr>
          <w:rFonts w:ascii="Times New Roman" w:hAnsi="Times New Roman" w:cs="Times New Roman"/>
          <w:sz w:val="24"/>
          <w:szCs w:val="24"/>
        </w:rPr>
        <w:lastRenderedPageBreak/>
        <w:t>Структура верхнего предела муниципального долга Артемовского муниципального образования по состоянию на 1 января 2027 года, на 1 января 2028 года и на 1 января 2029 года представлена в таблице:</w:t>
      </w:r>
    </w:p>
    <w:p w:rsidR="004D0201" w:rsidRPr="004D0201" w:rsidRDefault="004D0201" w:rsidP="004D0201">
      <w:pPr>
        <w:spacing w:after="0" w:line="240" w:lineRule="auto"/>
        <w:ind w:firstLine="709"/>
        <w:jc w:val="both"/>
        <w:rPr>
          <w:rFonts w:ascii="Times New Roman" w:hAnsi="Times New Roman" w:cs="Times New Roman"/>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1417"/>
        <w:gridCol w:w="992"/>
        <w:gridCol w:w="1418"/>
        <w:gridCol w:w="992"/>
        <w:gridCol w:w="1559"/>
        <w:gridCol w:w="993"/>
      </w:tblGrid>
      <w:tr w:rsidR="004D0201" w:rsidRPr="004D0201" w:rsidTr="004D0201">
        <w:tc>
          <w:tcPr>
            <w:tcW w:w="2127" w:type="dxa"/>
            <w:vMerge w:val="restart"/>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Наименование видов муниципальных заимствований</w:t>
            </w:r>
          </w:p>
        </w:tc>
        <w:tc>
          <w:tcPr>
            <w:tcW w:w="2409" w:type="dxa"/>
            <w:gridSpan w:val="2"/>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eastAsia="Calibri" w:hAnsi="Times New Roman" w:cs="Times New Roman"/>
                <w:sz w:val="20"/>
                <w:szCs w:val="20"/>
              </w:rPr>
              <w:t>Верхний предел муниципального долга на 1 января 2027 года</w:t>
            </w:r>
          </w:p>
        </w:tc>
        <w:tc>
          <w:tcPr>
            <w:tcW w:w="2410" w:type="dxa"/>
            <w:gridSpan w:val="2"/>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eastAsia="Calibri" w:hAnsi="Times New Roman" w:cs="Times New Roman"/>
                <w:sz w:val="20"/>
                <w:szCs w:val="20"/>
              </w:rPr>
              <w:t>Верхний предел муниципального долга на 1 января 2028 года</w:t>
            </w:r>
          </w:p>
        </w:tc>
        <w:tc>
          <w:tcPr>
            <w:tcW w:w="2552" w:type="dxa"/>
            <w:gridSpan w:val="2"/>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eastAsia="Calibri" w:hAnsi="Times New Roman" w:cs="Times New Roman"/>
                <w:sz w:val="20"/>
                <w:szCs w:val="20"/>
              </w:rPr>
              <w:t>Верхний предел муниципального долга на 1 января 2029 года</w:t>
            </w:r>
          </w:p>
        </w:tc>
      </w:tr>
      <w:tr w:rsidR="004D0201" w:rsidRPr="004D0201" w:rsidTr="004D0201">
        <w:trPr>
          <w:trHeight w:val="1390"/>
        </w:trPr>
        <w:tc>
          <w:tcPr>
            <w:tcW w:w="2127" w:type="dxa"/>
            <w:vMerge/>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p>
        </w:tc>
        <w:tc>
          <w:tcPr>
            <w:tcW w:w="1417" w:type="dxa"/>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Сумма, рублей</w:t>
            </w:r>
          </w:p>
        </w:tc>
        <w:tc>
          <w:tcPr>
            <w:tcW w:w="992" w:type="dxa"/>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 к общему объему</w:t>
            </w:r>
          </w:p>
        </w:tc>
        <w:tc>
          <w:tcPr>
            <w:tcW w:w="1418" w:type="dxa"/>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Сумма, рублей</w:t>
            </w:r>
          </w:p>
        </w:tc>
        <w:tc>
          <w:tcPr>
            <w:tcW w:w="992" w:type="dxa"/>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 к общему объему</w:t>
            </w:r>
          </w:p>
        </w:tc>
        <w:tc>
          <w:tcPr>
            <w:tcW w:w="1559" w:type="dxa"/>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Сумма, рублей</w:t>
            </w:r>
          </w:p>
        </w:tc>
        <w:tc>
          <w:tcPr>
            <w:tcW w:w="993" w:type="dxa"/>
            <w:shd w:val="clear" w:color="auto" w:fill="auto"/>
            <w:vAlign w:val="center"/>
          </w:tcPr>
          <w:p w:rsidR="004D0201" w:rsidRPr="004D0201" w:rsidRDefault="004D0201" w:rsidP="004D0201">
            <w:pPr>
              <w:spacing w:after="0" w:line="240" w:lineRule="auto"/>
              <w:jc w:val="center"/>
              <w:rPr>
                <w:rFonts w:ascii="Times New Roman" w:eastAsia="Calibri" w:hAnsi="Times New Roman" w:cs="Times New Roman"/>
                <w:sz w:val="20"/>
                <w:szCs w:val="20"/>
              </w:rPr>
            </w:pPr>
            <w:r w:rsidRPr="004D0201">
              <w:rPr>
                <w:rFonts w:ascii="Times New Roman" w:eastAsia="Calibri" w:hAnsi="Times New Roman" w:cs="Times New Roman"/>
                <w:sz w:val="20"/>
                <w:szCs w:val="20"/>
              </w:rPr>
              <w:t>% к общему объему</w:t>
            </w:r>
          </w:p>
        </w:tc>
      </w:tr>
      <w:tr w:rsidR="004D0201" w:rsidRPr="004D0201" w:rsidTr="004D0201">
        <w:tc>
          <w:tcPr>
            <w:tcW w:w="2127" w:type="dxa"/>
            <w:shd w:val="clear" w:color="auto" w:fill="auto"/>
          </w:tcPr>
          <w:p w:rsidR="004D0201" w:rsidRPr="004D0201" w:rsidRDefault="004D0201" w:rsidP="004D0201">
            <w:pPr>
              <w:spacing w:after="0" w:line="240" w:lineRule="auto"/>
              <w:jc w:val="both"/>
              <w:rPr>
                <w:rFonts w:ascii="Times New Roman" w:eastAsia="Calibri" w:hAnsi="Times New Roman" w:cs="Times New Roman"/>
                <w:sz w:val="20"/>
                <w:szCs w:val="20"/>
              </w:rPr>
            </w:pPr>
            <w:r w:rsidRPr="004D0201">
              <w:rPr>
                <w:rFonts w:ascii="Times New Roman" w:eastAsia="Calibri" w:hAnsi="Times New Roman" w:cs="Times New Roman"/>
                <w:sz w:val="20"/>
                <w:szCs w:val="20"/>
              </w:rPr>
              <w:t>Кредиты кредитных организаций</w:t>
            </w:r>
          </w:p>
        </w:tc>
        <w:tc>
          <w:tcPr>
            <w:tcW w:w="1417"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5 299 902,1</w:t>
            </w:r>
          </w:p>
        </w:tc>
        <w:tc>
          <w:tcPr>
            <w:tcW w:w="992"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7,3</w:t>
            </w:r>
          </w:p>
        </w:tc>
        <w:tc>
          <w:tcPr>
            <w:tcW w:w="1418"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8 246 297,6</w:t>
            </w:r>
          </w:p>
        </w:tc>
        <w:tc>
          <w:tcPr>
            <w:tcW w:w="992"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7,8</w:t>
            </w:r>
          </w:p>
        </w:tc>
        <w:tc>
          <w:tcPr>
            <w:tcW w:w="1559"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11 655 307,29</w:t>
            </w:r>
          </w:p>
        </w:tc>
        <w:tc>
          <w:tcPr>
            <w:tcW w:w="993"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9,0</w:t>
            </w:r>
          </w:p>
        </w:tc>
      </w:tr>
      <w:tr w:rsidR="004D0201" w:rsidRPr="004D0201" w:rsidTr="004D0201">
        <w:tc>
          <w:tcPr>
            <w:tcW w:w="2127" w:type="dxa"/>
            <w:shd w:val="clear" w:color="auto" w:fill="auto"/>
          </w:tcPr>
          <w:p w:rsidR="004D0201" w:rsidRPr="004D0201" w:rsidRDefault="004D0201" w:rsidP="004D0201">
            <w:pPr>
              <w:spacing w:after="0" w:line="240" w:lineRule="auto"/>
              <w:jc w:val="both"/>
              <w:rPr>
                <w:rFonts w:ascii="Times New Roman" w:hAnsi="Times New Roman" w:cs="Times New Roman"/>
                <w:sz w:val="20"/>
                <w:szCs w:val="20"/>
              </w:rPr>
            </w:pPr>
            <w:r w:rsidRPr="004D0201">
              <w:rPr>
                <w:rFonts w:ascii="Times New Roman" w:eastAsia="Calibri" w:hAnsi="Times New Roman" w:cs="Times New Roman"/>
                <w:sz w:val="20"/>
                <w:szCs w:val="20"/>
              </w:rPr>
              <w:t>Бюджетные кредиты, полученные от других бюджетов бюджетной системы РФ</w:t>
            </w:r>
          </w:p>
        </w:tc>
        <w:tc>
          <w:tcPr>
            <w:tcW w:w="1417"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992"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1418"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992"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1559"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c>
          <w:tcPr>
            <w:tcW w:w="993"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sz w:val="20"/>
                <w:szCs w:val="20"/>
              </w:rPr>
            </w:pPr>
            <w:r w:rsidRPr="004D0201">
              <w:rPr>
                <w:rFonts w:ascii="Times New Roman" w:hAnsi="Times New Roman" w:cs="Times New Roman"/>
                <w:sz w:val="20"/>
                <w:szCs w:val="20"/>
              </w:rPr>
              <w:t>0</w:t>
            </w:r>
          </w:p>
        </w:tc>
      </w:tr>
      <w:tr w:rsidR="004D0201" w:rsidRPr="004D0201" w:rsidTr="004D0201">
        <w:tc>
          <w:tcPr>
            <w:tcW w:w="2127" w:type="dxa"/>
            <w:shd w:val="clear" w:color="auto" w:fill="auto"/>
          </w:tcPr>
          <w:p w:rsidR="004D0201" w:rsidRPr="004D0201" w:rsidRDefault="004D0201" w:rsidP="004D0201">
            <w:pPr>
              <w:spacing w:after="0" w:line="240" w:lineRule="auto"/>
              <w:jc w:val="both"/>
              <w:rPr>
                <w:rFonts w:ascii="Times New Roman" w:eastAsia="Calibri" w:hAnsi="Times New Roman" w:cs="Times New Roman"/>
                <w:b/>
                <w:sz w:val="20"/>
                <w:szCs w:val="20"/>
              </w:rPr>
            </w:pPr>
            <w:r w:rsidRPr="004D0201">
              <w:rPr>
                <w:rFonts w:ascii="Times New Roman" w:eastAsia="Calibri" w:hAnsi="Times New Roman" w:cs="Times New Roman"/>
                <w:b/>
                <w:sz w:val="20"/>
                <w:szCs w:val="20"/>
              </w:rPr>
              <w:t>Итого</w:t>
            </w:r>
          </w:p>
        </w:tc>
        <w:tc>
          <w:tcPr>
            <w:tcW w:w="1417"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b/>
                <w:sz w:val="20"/>
                <w:szCs w:val="20"/>
              </w:rPr>
            </w:pPr>
            <w:r w:rsidRPr="004D0201">
              <w:rPr>
                <w:rFonts w:ascii="Times New Roman" w:hAnsi="Times New Roman" w:cs="Times New Roman"/>
                <w:b/>
                <w:sz w:val="20"/>
                <w:szCs w:val="20"/>
              </w:rPr>
              <w:t>5 299 902,1</w:t>
            </w:r>
          </w:p>
        </w:tc>
        <w:tc>
          <w:tcPr>
            <w:tcW w:w="992"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b/>
                <w:sz w:val="20"/>
                <w:szCs w:val="20"/>
              </w:rPr>
            </w:pPr>
            <w:r w:rsidRPr="004D0201">
              <w:rPr>
                <w:rFonts w:ascii="Times New Roman" w:hAnsi="Times New Roman" w:cs="Times New Roman"/>
                <w:b/>
                <w:sz w:val="20"/>
                <w:szCs w:val="20"/>
              </w:rPr>
              <w:t>7,3</w:t>
            </w:r>
          </w:p>
        </w:tc>
        <w:tc>
          <w:tcPr>
            <w:tcW w:w="1418"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b/>
                <w:sz w:val="20"/>
                <w:szCs w:val="20"/>
              </w:rPr>
            </w:pPr>
            <w:r w:rsidRPr="004D0201">
              <w:rPr>
                <w:rFonts w:ascii="Times New Roman" w:hAnsi="Times New Roman" w:cs="Times New Roman"/>
                <w:b/>
                <w:sz w:val="20"/>
                <w:szCs w:val="20"/>
              </w:rPr>
              <w:t>8 246 297,6</w:t>
            </w:r>
          </w:p>
        </w:tc>
        <w:tc>
          <w:tcPr>
            <w:tcW w:w="992"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b/>
                <w:sz w:val="20"/>
                <w:szCs w:val="20"/>
              </w:rPr>
            </w:pPr>
            <w:r w:rsidRPr="004D0201">
              <w:rPr>
                <w:rFonts w:ascii="Times New Roman" w:hAnsi="Times New Roman" w:cs="Times New Roman"/>
                <w:b/>
                <w:sz w:val="20"/>
                <w:szCs w:val="20"/>
              </w:rPr>
              <w:t>7,8</w:t>
            </w:r>
          </w:p>
        </w:tc>
        <w:tc>
          <w:tcPr>
            <w:tcW w:w="1559"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b/>
                <w:sz w:val="20"/>
                <w:szCs w:val="20"/>
              </w:rPr>
            </w:pPr>
            <w:r w:rsidRPr="004D0201">
              <w:rPr>
                <w:rFonts w:ascii="Times New Roman" w:hAnsi="Times New Roman" w:cs="Times New Roman"/>
                <w:b/>
                <w:sz w:val="20"/>
                <w:szCs w:val="20"/>
              </w:rPr>
              <w:t>11 655 307,29</w:t>
            </w:r>
          </w:p>
        </w:tc>
        <w:tc>
          <w:tcPr>
            <w:tcW w:w="993" w:type="dxa"/>
            <w:shd w:val="clear" w:color="auto" w:fill="auto"/>
            <w:vAlign w:val="center"/>
          </w:tcPr>
          <w:p w:rsidR="004D0201" w:rsidRPr="004D0201" w:rsidRDefault="004D0201" w:rsidP="004D0201">
            <w:pPr>
              <w:spacing w:after="0" w:line="240" w:lineRule="auto"/>
              <w:jc w:val="center"/>
              <w:rPr>
                <w:rFonts w:ascii="Times New Roman" w:hAnsi="Times New Roman" w:cs="Times New Roman"/>
                <w:b/>
                <w:sz w:val="20"/>
                <w:szCs w:val="20"/>
              </w:rPr>
            </w:pPr>
            <w:r w:rsidRPr="004D0201">
              <w:rPr>
                <w:rFonts w:ascii="Times New Roman" w:hAnsi="Times New Roman" w:cs="Times New Roman"/>
                <w:b/>
                <w:sz w:val="20"/>
                <w:szCs w:val="20"/>
              </w:rPr>
              <w:t>9,0</w:t>
            </w:r>
          </w:p>
        </w:tc>
      </w:tr>
    </w:tbl>
    <w:p w:rsidR="004D0201" w:rsidRPr="004D0201" w:rsidRDefault="004D0201" w:rsidP="004D0201">
      <w:pPr>
        <w:tabs>
          <w:tab w:val="left" w:pos="3336"/>
        </w:tabs>
        <w:spacing w:after="0" w:line="240" w:lineRule="auto"/>
        <w:ind w:firstLine="29"/>
        <w:rPr>
          <w:rFonts w:ascii="Times New Roman" w:hAnsi="Times New Roman" w:cs="Times New Roman"/>
          <w:sz w:val="24"/>
          <w:szCs w:val="24"/>
        </w:rPr>
      </w:pPr>
    </w:p>
    <w:p w:rsidR="00E2709A" w:rsidRPr="00DB29F8" w:rsidRDefault="00E2709A" w:rsidP="00DB29F8">
      <w:pPr>
        <w:autoSpaceDE w:val="0"/>
        <w:autoSpaceDN w:val="0"/>
        <w:adjustRightInd w:val="0"/>
        <w:spacing w:after="0" w:line="240" w:lineRule="auto"/>
        <w:jc w:val="right"/>
        <w:rPr>
          <w:rFonts w:ascii="Times New Roman" w:hAnsi="Times New Roman" w:cs="Times New Roman"/>
          <w:sz w:val="24"/>
          <w:szCs w:val="24"/>
        </w:rPr>
      </w:pPr>
    </w:p>
    <w:p w:rsidR="00DB29F8" w:rsidRPr="00DB29F8" w:rsidRDefault="00DB29F8" w:rsidP="00DB29F8">
      <w:pPr>
        <w:autoSpaceDE w:val="0"/>
        <w:autoSpaceDN w:val="0"/>
        <w:adjustRightInd w:val="0"/>
        <w:spacing w:after="0" w:line="240" w:lineRule="auto"/>
        <w:jc w:val="center"/>
        <w:rPr>
          <w:rFonts w:ascii="Times New Roman" w:hAnsi="Times New Roman" w:cs="Times New Roman"/>
          <w:b/>
          <w:sz w:val="24"/>
          <w:szCs w:val="24"/>
        </w:rPr>
      </w:pPr>
      <w:r w:rsidRPr="00DB29F8">
        <w:rPr>
          <w:rFonts w:ascii="Times New Roman" w:hAnsi="Times New Roman" w:cs="Times New Roman"/>
          <w:b/>
          <w:sz w:val="24"/>
          <w:szCs w:val="24"/>
        </w:rPr>
        <w:t>РОССИЙСКАЯ ФЕДЕРАЦИЯ</w:t>
      </w:r>
    </w:p>
    <w:p w:rsidR="00DB29F8" w:rsidRPr="00DB29F8" w:rsidRDefault="00DB29F8" w:rsidP="00DB29F8">
      <w:pPr>
        <w:autoSpaceDE w:val="0"/>
        <w:autoSpaceDN w:val="0"/>
        <w:adjustRightInd w:val="0"/>
        <w:spacing w:after="0" w:line="240" w:lineRule="auto"/>
        <w:jc w:val="center"/>
        <w:rPr>
          <w:rFonts w:ascii="Times New Roman" w:hAnsi="Times New Roman" w:cs="Times New Roman"/>
          <w:b/>
          <w:sz w:val="24"/>
          <w:szCs w:val="24"/>
        </w:rPr>
      </w:pPr>
      <w:r w:rsidRPr="00DB29F8">
        <w:rPr>
          <w:rFonts w:ascii="Times New Roman" w:hAnsi="Times New Roman" w:cs="Times New Roman"/>
          <w:b/>
          <w:sz w:val="24"/>
          <w:szCs w:val="24"/>
        </w:rPr>
        <w:t>ИРКУТСКАЯ ОБЛАСТЬ БОДАЙБИНСКИЙ РАЙОН</w:t>
      </w:r>
    </w:p>
    <w:p w:rsidR="00DB29F8" w:rsidRPr="00DB29F8" w:rsidRDefault="00DB29F8" w:rsidP="00DB29F8">
      <w:pPr>
        <w:autoSpaceDE w:val="0"/>
        <w:autoSpaceDN w:val="0"/>
        <w:adjustRightInd w:val="0"/>
        <w:spacing w:after="0" w:line="240" w:lineRule="auto"/>
        <w:jc w:val="center"/>
        <w:rPr>
          <w:rFonts w:ascii="Times New Roman" w:hAnsi="Times New Roman" w:cs="Times New Roman"/>
          <w:b/>
          <w:sz w:val="24"/>
          <w:szCs w:val="24"/>
        </w:rPr>
      </w:pPr>
      <w:r w:rsidRPr="00DB29F8">
        <w:rPr>
          <w:rFonts w:ascii="Times New Roman" w:hAnsi="Times New Roman" w:cs="Times New Roman"/>
          <w:b/>
          <w:sz w:val="24"/>
          <w:szCs w:val="24"/>
        </w:rPr>
        <w:t>АРТЕМОВСКОЕ МУНИЦИПАЛЬНОЕ ОБРАЗОВАНИЕ</w:t>
      </w:r>
    </w:p>
    <w:p w:rsidR="00DB29F8" w:rsidRPr="00DB29F8" w:rsidRDefault="00DB29F8" w:rsidP="00DB29F8">
      <w:pPr>
        <w:autoSpaceDE w:val="0"/>
        <w:autoSpaceDN w:val="0"/>
        <w:adjustRightInd w:val="0"/>
        <w:spacing w:after="0" w:line="240" w:lineRule="auto"/>
        <w:jc w:val="center"/>
        <w:rPr>
          <w:rFonts w:ascii="Times New Roman" w:hAnsi="Times New Roman" w:cs="Times New Roman"/>
          <w:b/>
          <w:sz w:val="24"/>
          <w:szCs w:val="24"/>
        </w:rPr>
      </w:pPr>
      <w:r w:rsidRPr="00DB29F8">
        <w:rPr>
          <w:rFonts w:ascii="Times New Roman" w:hAnsi="Times New Roman" w:cs="Times New Roman"/>
          <w:b/>
          <w:sz w:val="24"/>
          <w:szCs w:val="24"/>
        </w:rPr>
        <w:t>ДУМА АРТЕМОВСКОГО ГОРОДСКОГО ПОСЕЛЕНИЯ ПЯТОГО СОЗЫВА</w:t>
      </w:r>
    </w:p>
    <w:p w:rsidR="00DB29F8" w:rsidRPr="00DB29F8" w:rsidRDefault="00DB29F8" w:rsidP="00DB29F8">
      <w:pPr>
        <w:autoSpaceDE w:val="0"/>
        <w:autoSpaceDN w:val="0"/>
        <w:adjustRightInd w:val="0"/>
        <w:spacing w:after="0" w:line="240" w:lineRule="auto"/>
        <w:jc w:val="center"/>
        <w:rPr>
          <w:rFonts w:ascii="Times New Roman" w:hAnsi="Times New Roman" w:cs="Times New Roman"/>
          <w:b/>
          <w:sz w:val="24"/>
          <w:szCs w:val="24"/>
        </w:rPr>
      </w:pPr>
      <w:r w:rsidRPr="00DB29F8">
        <w:rPr>
          <w:rFonts w:ascii="Times New Roman" w:hAnsi="Times New Roman" w:cs="Times New Roman"/>
          <w:b/>
          <w:sz w:val="24"/>
          <w:szCs w:val="24"/>
        </w:rPr>
        <w:t>РЕШЕНИЕ</w:t>
      </w:r>
    </w:p>
    <w:p w:rsidR="00DB29F8" w:rsidRPr="00DB29F8" w:rsidRDefault="00DB29F8" w:rsidP="00DB29F8">
      <w:pPr>
        <w:autoSpaceDE w:val="0"/>
        <w:autoSpaceDN w:val="0"/>
        <w:adjustRightInd w:val="0"/>
        <w:spacing w:after="0" w:line="240" w:lineRule="auto"/>
        <w:jc w:val="center"/>
        <w:rPr>
          <w:rFonts w:ascii="Times New Roman" w:hAnsi="Times New Roman" w:cs="Times New Roman"/>
          <w:b/>
          <w:sz w:val="24"/>
          <w:szCs w:val="24"/>
        </w:rPr>
      </w:pPr>
    </w:p>
    <w:tbl>
      <w:tblPr>
        <w:tblW w:w="0" w:type="auto"/>
        <w:tblLook w:val="04A0"/>
      </w:tblPr>
      <w:tblGrid>
        <w:gridCol w:w="3190"/>
        <w:gridCol w:w="3190"/>
        <w:gridCol w:w="3190"/>
      </w:tblGrid>
      <w:tr w:rsidR="00DB29F8" w:rsidRPr="00DB29F8" w:rsidTr="00C90AE0">
        <w:tc>
          <w:tcPr>
            <w:tcW w:w="3190" w:type="dxa"/>
          </w:tcPr>
          <w:p w:rsidR="00DB29F8" w:rsidRPr="00DB29F8" w:rsidRDefault="00DB29F8" w:rsidP="00DB29F8">
            <w:pPr>
              <w:tabs>
                <w:tab w:val="left" w:pos="0"/>
                <w:tab w:val="left" w:pos="142"/>
              </w:tabs>
              <w:autoSpaceDE w:val="0"/>
              <w:autoSpaceDN w:val="0"/>
              <w:adjustRightInd w:val="0"/>
              <w:spacing w:after="0" w:line="240" w:lineRule="auto"/>
              <w:jc w:val="both"/>
              <w:rPr>
                <w:rFonts w:ascii="Times New Roman" w:hAnsi="Times New Roman" w:cs="Times New Roman"/>
                <w:b/>
                <w:sz w:val="24"/>
                <w:szCs w:val="24"/>
              </w:rPr>
            </w:pPr>
            <w:r w:rsidRPr="00DB29F8">
              <w:rPr>
                <w:rFonts w:ascii="Times New Roman" w:hAnsi="Times New Roman" w:cs="Times New Roman"/>
                <w:b/>
                <w:sz w:val="24"/>
                <w:szCs w:val="24"/>
              </w:rPr>
              <w:t>16 декабря 2025 года</w:t>
            </w:r>
          </w:p>
        </w:tc>
        <w:tc>
          <w:tcPr>
            <w:tcW w:w="3190" w:type="dxa"/>
          </w:tcPr>
          <w:p w:rsidR="00DB29F8" w:rsidRPr="00DB29F8" w:rsidRDefault="00DB29F8" w:rsidP="00DB29F8">
            <w:pPr>
              <w:tabs>
                <w:tab w:val="left" w:pos="0"/>
                <w:tab w:val="left" w:pos="142"/>
              </w:tabs>
              <w:autoSpaceDE w:val="0"/>
              <w:autoSpaceDN w:val="0"/>
              <w:adjustRightInd w:val="0"/>
              <w:spacing w:after="0" w:line="240" w:lineRule="auto"/>
              <w:jc w:val="center"/>
              <w:rPr>
                <w:rFonts w:ascii="Times New Roman" w:hAnsi="Times New Roman" w:cs="Times New Roman"/>
                <w:b/>
                <w:sz w:val="24"/>
                <w:szCs w:val="24"/>
              </w:rPr>
            </w:pPr>
            <w:r w:rsidRPr="00DB29F8">
              <w:rPr>
                <w:rFonts w:ascii="Times New Roman" w:hAnsi="Times New Roman" w:cs="Times New Roman"/>
                <w:b/>
                <w:sz w:val="24"/>
                <w:szCs w:val="24"/>
              </w:rPr>
              <w:t>рп. Артемовский</w:t>
            </w:r>
          </w:p>
        </w:tc>
        <w:tc>
          <w:tcPr>
            <w:tcW w:w="3190" w:type="dxa"/>
          </w:tcPr>
          <w:p w:rsidR="00DB29F8" w:rsidRPr="00DB29F8" w:rsidRDefault="00DB29F8" w:rsidP="00DB29F8">
            <w:pPr>
              <w:tabs>
                <w:tab w:val="left" w:pos="0"/>
                <w:tab w:val="left" w:pos="142"/>
              </w:tabs>
              <w:autoSpaceDE w:val="0"/>
              <w:autoSpaceDN w:val="0"/>
              <w:adjustRightInd w:val="0"/>
              <w:spacing w:after="0" w:line="240" w:lineRule="auto"/>
              <w:jc w:val="right"/>
              <w:rPr>
                <w:rFonts w:ascii="Times New Roman" w:hAnsi="Times New Roman" w:cs="Times New Roman"/>
                <w:b/>
                <w:sz w:val="24"/>
                <w:szCs w:val="24"/>
              </w:rPr>
            </w:pPr>
            <w:r w:rsidRPr="00DB29F8">
              <w:rPr>
                <w:rFonts w:ascii="Times New Roman" w:hAnsi="Times New Roman" w:cs="Times New Roman"/>
                <w:b/>
                <w:sz w:val="24"/>
                <w:szCs w:val="24"/>
              </w:rPr>
              <w:t>№ 25</w:t>
            </w:r>
          </w:p>
        </w:tc>
      </w:tr>
    </w:tbl>
    <w:p w:rsidR="00DB29F8" w:rsidRPr="00DB29F8" w:rsidRDefault="00DB29F8" w:rsidP="00DB29F8">
      <w:pPr>
        <w:pStyle w:val="ConsPlusNormal"/>
        <w:contextualSpacing/>
        <w:jc w:val="center"/>
        <w:rPr>
          <w:rFonts w:ascii="Times New Roman" w:hAnsi="Times New Roman" w:cs="Times New Roman"/>
          <w:kern w:val="2"/>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tblGrid>
      <w:tr w:rsidR="00DB29F8" w:rsidRPr="00DB29F8" w:rsidTr="00C90AE0">
        <w:tc>
          <w:tcPr>
            <w:tcW w:w="4928" w:type="dxa"/>
            <w:tcBorders>
              <w:top w:val="nil"/>
              <w:left w:val="nil"/>
              <w:bottom w:val="nil"/>
              <w:right w:val="nil"/>
            </w:tcBorders>
          </w:tcPr>
          <w:p w:rsidR="00DB29F8" w:rsidRPr="00DB29F8" w:rsidRDefault="00DB29F8" w:rsidP="00DB29F8">
            <w:pPr>
              <w:pStyle w:val="ConsPlusTitle"/>
              <w:widowControl/>
              <w:jc w:val="both"/>
            </w:pPr>
            <w:r w:rsidRPr="00DB29F8">
              <w:t>Об утверждении Положения о муниципальном земельном контроле в Артемовском муниципальном образовании</w:t>
            </w:r>
          </w:p>
        </w:tc>
      </w:tr>
    </w:tbl>
    <w:p w:rsidR="00DB29F8" w:rsidRPr="00DB29F8" w:rsidRDefault="00DB29F8" w:rsidP="00DB29F8">
      <w:pPr>
        <w:pStyle w:val="ConsPlusNormal"/>
        <w:contextualSpacing/>
        <w:jc w:val="center"/>
        <w:rPr>
          <w:rFonts w:ascii="Times New Roman" w:hAnsi="Times New Roman" w:cs="Times New Roman"/>
          <w:b/>
          <w:i/>
          <w:kern w:val="2"/>
          <w:sz w:val="24"/>
          <w:szCs w:val="24"/>
        </w:rPr>
      </w:pPr>
    </w:p>
    <w:p w:rsidR="00DB29F8" w:rsidRPr="00DB29F8" w:rsidRDefault="00DB29F8" w:rsidP="00DB29F8">
      <w:pPr>
        <w:suppressAutoHyphens/>
        <w:autoSpaceDE w:val="0"/>
        <w:autoSpaceDN w:val="0"/>
        <w:adjustRightInd w:val="0"/>
        <w:spacing w:after="0" w:line="240" w:lineRule="auto"/>
        <w:ind w:firstLine="709"/>
        <w:contextualSpacing/>
        <w:jc w:val="both"/>
        <w:rPr>
          <w:rFonts w:ascii="Times New Roman" w:hAnsi="Times New Roman" w:cs="Times New Roman"/>
          <w:bCs/>
          <w:kern w:val="2"/>
          <w:sz w:val="24"/>
          <w:szCs w:val="24"/>
        </w:rPr>
      </w:pPr>
      <w:r w:rsidRPr="00DB29F8">
        <w:rPr>
          <w:rFonts w:ascii="Times New Roman" w:hAnsi="Times New Roman" w:cs="Times New Roman"/>
          <w:kern w:val="2"/>
          <w:sz w:val="24"/>
          <w:szCs w:val="24"/>
        </w:rPr>
        <w:t xml:space="preserve">В соответствии с </w:t>
      </w:r>
      <w:r w:rsidRPr="00DB29F8">
        <w:rPr>
          <w:rFonts w:ascii="Times New Roman" w:hAnsi="Times New Roman" w:cs="Times New Roman"/>
          <w:bCs/>
          <w:kern w:val="2"/>
          <w:sz w:val="24"/>
          <w:szCs w:val="24"/>
        </w:rPr>
        <w:t xml:space="preserve">Земельным кодексом Российской Федерации, </w:t>
      </w:r>
      <w:r w:rsidRPr="00DB29F8">
        <w:rPr>
          <w:rFonts w:ascii="Times New Roman" w:hAnsi="Times New Roman" w:cs="Times New Roman"/>
          <w:sz w:val="24"/>
          <w:szCs w:val="24"/>
        </w:rPr>
        <w:t>Федеральным законом от 31.07.2020 № 248-ФЗ «О государственном контроле (надзоре) и муниципальном контроле в Российской Федерации»,</w:t>
      </w:r>
      <w:r w:rsidRPr="00DB29F8">
        <w:rPr>
          <w:rFonts w:ascii="Times New Roman" w:hAnsi="Times New Roman" w:cs="Times New Roman"/>
          <w:kern w:val="2"/>
          <w:sz w:val="24"/>
          <w:szCs w:val="24"/>
        </w:rPr>
        <w:t xml:space="preserve"> </w:t>
      </w:r>
      <w:r w:rsidRPr="00DB29F8">
        <w:rPr>
          <w:rFonts w:ascii="Times New Roman" w:hAnsi="Times New Roman" w:cs="Times New Roman"/>
          <w:bCs/>
          <w:kern w:val="2"/>
          <w:sz w:val="24"/>
          <w:szCs w:val="24"/>
        </w:rPr>
        <w:t xml:space="preserve">руководствуясь статьей 6, 31 Устава </w:t>
      </w:r>
      <w:r w:rsidRPr="00DB29F8">
        <w:rPr>
          <w:rFonts w:ascii="Times New Roman" w:hAnsi="Times New Roman" w:cs="Times New Roman"/>
          <w:kern w:val="2"/>
          <w:sz w:val="24"/>
          <w:szCs w:val="24"/>
        </w:rPr>
        <w:t>Артемовского муниципального образования</w:t>
      </w:r>
      <w:r w:rsidRPr="00DB29F8">
        <w:rPr>
          <w:rFonts w:ascii="Times New Roman" w:hAnsi="Times New Roman" w:cs="Times New Roman"/>
          <w:bCs/>
          <w:kern w:val="2"/>
          <w:sz w:val="24"/>
          <w:szCs w:val="24"/>
        </w:rPr>
        <w:t>, Дума Артемовского городского поселения:</w:t>
      </w:r>
    </w:p>
    <w:p w:rsidR="00DB29F8" w:rsidRPr="00DB29F8" w:rsidRDefault="00DB29F8" w:rsidP="00DB29F8">
      <w:pPr>
        <w:autoSpaceDE w:val="0"/>
        <w:autoSpaceDN w:val="0"/>
        <w:adjustRightInd w:val="0"/>
        <w:spacing w:after="0" w:line="240" w:lineRule="auto"/>
        <w:ind w:firstLine="709"/>
        <w:rPr>
          <w:rFonts w:ascii="Times New Roman" w:hAnsi="Times New Roman" w:cs="Times New Roman"/>
          <w:b/>
          <w:sz w:val="24"/>
          <w:szCs w:val="24"/>
        </w:rPr>
      </w:pPr>
      <w:r w:rsidRPr="00DB29F8">
        <w:rPr>
          <w:rFonts w:ascii="Times New Roman" w:hAnsi="Times New Roman" w:cs="Times New Roman"/>
          <w:b/>
          <w:sz w:val="24"/>
          <w:szCs w:val="24"/>
        </w:rPr>
        <w:t>РЕШИЛА:</w:t>
      </w:r>
    </w:p>
    <w:p w:rsidR="00DB29F8" w:rsidRPr="00DB29F8" w:rsidRDefault="00DB29F8" w:rsidP="00DB29F8">
      <w:pPr>
        <w:numPr>
          <w:ilvl w:val="0"/>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Утвердить Положение о муниципальном земельном контроле в Артемовском муниципальном образовании</w:t>
      </w:r>
      <w:r w:rsidRPr="00DB29F8">
        <w:rPr>
          <w:rFonts w:ascii="Times New Roman" w:hAnsi="Times New Roman" w:cs="Times New Roman"/>
          <w:i/>
          <w:kern w:val="2"/>
          <w:sz w:val="24"/>
          <w:szCs w:val="24"/>
        </w:rPr>
        <w:t xml:space="preserve"> </w:t>
      </w:r>
      <w:r w:rsidRPr="00DB29F8">
        <w:rPr>
          <w:rFonts w:ascii="Times New Roman" w:hAnsi="Times New Roman" w:cs="Times New Roman"/>
          <w:kern w:val="2"/>
          <w:sz w:val="24"/>
          <w:szCs w:val="24"/>
        </w:rPr>
        <w:t>(прилагается)</w:t>
      </w:r>
      <w:r w:rsidRPr="00DB29F8">
        <w:rPr>
          <w:rFonts w:ascii="Times New Roman" w:hAnsi="Times New Roman" w:cs="Times New Roman"/>
          <w:bCs/>
          <w:kern w:val="2"/>
          <w:sz w:val="24"/>
          <w:szCs w:val="24"/>
        </w:rPr>
        <w:t>.</w:t>
      </w:r>
    </w:p>
    <w:p w:rsidR="00DB29F8" w:rsidRPr="00DB29F8" w:rsidRDefault="00DB29F8" w:rsidP="00DB29F8">
      <w:pPr>
        <w:numPr>
          <w:ilvl w:val="0"/>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Признать утратившими силу:</w:t>
      </w:r>
    </w:p>
    <w:p w:rsidR="00DB29F8" w:rsidRPr="00DB29F8" w:rsidRDefault="00DB29F8" w:rsidP="00DB29F8">
      <w:pPr>
        <w:numPr>
          <w:ilvl w:val="1"/>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решение Думы Артемовского городского поселения от 01.03.2022 г. № 2 «Об утверждении Положения о муниципальном земельном контроле в Артемовском муниципальном образовании»;</w:t>
      </w:r>
    </w:p>
    <w:p w:rsidR="00DB29F8" w:rsidRPr="00DB29F8" w:rsidRDefault="00DB29F8" w:rsidP="00DB29F8">
      <w:pPr>
        <w:numPr>
          <w:ilvl w:val="1"/>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решение Думы Артемовского городского поселения от 22.06.2022 г. № 12 «О внесении изменений в решение Думы Артемовского городского поселения от 01.03.2022 г. № 2 «Об утверждении Положения о муниципальном земельном контроле в Артемовском муниципальном образовании»;</w:t>
      </w:r>
    </w:p>
    <w:p w:rsidR="00DB29F8" w:rsidRPr="00DB29F8" w:rsidRDefault="00DB29F8" w:rsidP="00DB29F8">
      <w:pPr>
        <w:numPr>
          <w:ilvl w:val="1"/>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 xml:space="preserve">решение Думы Артемовского городского поселения от 24.10.2022 г. № 17 «О внесении изменений в решение Думы Артемовского городского поселения от 01.03.2022 г. </w:t>
      </w:r>
      <w:r w:rsidRPr="00DB29F8">
        <w:rPr>
          <w:rFonts w:ascii="Times New Roman" w:hAnsi="Times New Roman" w:cs="Times New Roman"/>
          <w:bCs/>
          <w:kern w:val="2"/>
          <w:sz w:val="24"/>
          <w:szCs w:val="24"/>
        </w:rPr>
        <w:lastRenderedPageBreak/>
        <w:t>№ 2 «Об утверждении Положения о муниципальном земельном контроле в Артемовском муниципальном образовании»;</w:t>
      </w:r>
    </w:p>
    <w:p w:rsidR="00DB29F8" w:rsidRPr="00DB29F8" w:rsidRDefault="00DB29F8" w:rsidP="00DB29F8">
      <w:pPr>
        <w:numPr>
          <w:ilvl w:val="1"/>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решение Думы Артемовского городского поселения от 18.12.2023 г. № 37 «О внесении изменений в решение Думы Артемовского городского поселения от 01.03.2022 г. № 2 «Об утверждении Положения о муниципальном земельном контроле в Артемовском муниципальном образовании»;</w:t>
      </w:r>
    </w:p>
    <w:p w:rsidR="00DB29F8" w:rsidRPr="00DB29F8" w:rsidRDefault="00DB29F8" w:rsidP="00DB29F8">
      <w:pPr>
        <w:numPr>
          <w:ilvl w:val="1"/>
          <w:numId w:val="43"/>
        </w:numPr>
        <w:suppressAutoHyphens/>
        <w:autoSpaceDE w:val="0"/>
        <w:autoSpaceDN w:val="0"/>
        <w:adjustRightInd w:val="0"/>
        <w:spacing w:after="0" w:line="240" w:lineRule="auto"/>
        <w:ind w:left="0" w:firstLine="709"/>
        <w:contextualSpacing/>
        <w:jc w:val="both"/>
        <w:rPr>
          <w:rFonts w:ascii="Times New Roman" w:hAnsi="Times New Roman" w:cs="Times New Roman"/>
          <w:bCs/>
          <w:kern w:val="2"/>
          <w:sz w:val="24"/>
          <w:szCs w:val="24"/>
        </w:rPr>
      </w:pPr>
      <w:r w:rsidRPr="00DB29F8">
        <w:rPr>
          <w:rFonts w:ascii="Times New Roman" w:hAnsi="Times New Roman" w:cs="Times New Roman"/>
          <w:bCs/>
          <w:kern w:val="2"/>
          <w:sz w:val="24"/>
          <w:szCs w:val="24"/>
        </w:rPr>
        <w:t>решение Думы Артемовского городского поселения от 15.05.2025 г. № 9 «О внесении изменений в решение Думы Артемовского городского поселения от 01.03.2022 г. № 2 «Об утверждении Положения о муниципальном земельном контроле в Артемовском муниципальном образовании»;</w:t>
      </w:r>
    </w:p>
    <w:p w:rsidR="00DB29F8" w:rsidRPr="00DB29F8" w:rsidRDefault="00DB29F8" w:rsidP="00DB29F8">
      <w:pPr>
        <w:suppressAutoHyphens/>
        <w:autoSpaceDE w:val="0"/>
        <w:autoSpaceDN w:val="0"/>
        <w:adjustRightInd w:val="0"/>
        <w:spacing w:after="0" w:line="240" w:lineRule="auto"/>
        <w:ind w:firstLine="709"/>
        <w:contextualSpacing/>
        <w:jc w:val="both"/>
        <w:rPr>
          <w:rFonts w:ascii="Times New Roman" w:hAnsi="Times New Roman" w:cs="Times New Roman"/>
          <w:kern w:val="2"/>
          <w:sz w:val="24"/>
          <w:szCs w:val="24"/>
        </w:rPr>
      </w:pPr>
      <w:r w:rsidRPr="00DB29F8">
        <w:rPr>
          <w:rFonts w:ascii="Times New Roman" w:hAnsi="Times New Roman" w:cs="Times New Roman"/>
          <w:bCs/>
          <w:kern w:val="2"/>
          <w:sz w:val="24"/>
          <w:szCs w:val="24"/>
        </w:rPr>
        <w:t xml:space="preserve">3. Настоящее решение </w:t>
      </w:r>
      <w:r w:rsidRPr="00DB29F8">
        <w:rPr>
          <w:rFonts w:ascii="Times New Roman" w:hAnsi="Times New Roman" w:cs="Times New Roman"/>
          <w:kern w:val="2"/>
          <w:sz w:val="24"/>
          <w:szCs w:val="24"/>
        </w:rPr>
        <w:t>вступает в силу после дня его официального опубликования.</w:t>
      </w:r>
    </w:p>
    <w:p w:rsidR="00DB29F8" w:rsidRPr="00DB29F8" w:rsidRDefault="00DB29F8" w:rsidP="00DB29F8">
      <w:pPr>
        <w:suppressAutoHyphens/>
        <w:autoSpaceDE w:val="0"/>
        <w:autoSpaceDN w:val="0"/>
        <w:adjustRightInd w:val="0"/>
        <w:spacing w:after="0" w:line="240" w:lineRule="auto"/>
        <w:ind w:firstLine="567"/>
        <w:contextualSpacing/>
        <w:jc w:val="both"/>
        <w:rPr>
          <w:rFonts w:ascii="Times New Roman" w:hAnsi="Times New Roman" w:cs="Times New Roman"/>
          <w:kern w:val="2"/>
          <w:sz w:val="24"/>
          <w:szCs w:val="24"/>
          <w:u w:val="single"/>
        </w:rPr>
      </w:pPr>
    </w:p>
    <w:p w:rsidR="00DB29F8" w:rsidRPr="00DB29F8" w:rsidRDefault="00DB29F8" w:rsidP="00DB29F8">
      <w:pPr>
        <w:tabs>
          <w:tab w:val="left" w:pos="0"/>
        </w:tabs>
        <w:autoSpaceDE w:val="0"/>
        <w:autoSpaceDN w:val="0"/>
        <w:adjustRightInd w:val="0"/>
        <w:spacing w:after="0" w:line="240" w:lineRule="auto"/>
        <w:jc w:val="both"/>
        <w:rPr>
          <w:rFonts w:ascii="Times New Roman" w:hAnsi="Times New Roman" w:cs="Times New Roman"/>
          <w:sz w:val="24"/>
          <w:szCs w:val="24"/>
        </w:rPr>
      </w:pPr>
      <w:bookmarkStart w:id="9" w:name="Par50"/>
      <w:bookmarkEnd w:id="9"/>
    </w:p>
    <w:tbl>
      <w:tblPr>
        <w:tblW w:w="0" w:type="auto"/>
        <w:tblLook w:val="04A0"/>
      </w:tblPr>
      <w:tblGrid>
        <w:gridCol w:w="4219"/>
        <w:gridCol w:w="1134"/>
        <w:gridCol w:w="4217"/>
      </w:tblGrid>
      <w:tr w:rsidR="00DB29F8" w:rsidRPr="00DB29F8" w:rsidTr="00C90AE0">
        <w:tc>
          <w:tcPr>
            <w:tcW w:w="4219" w:type="dxa"/>
          </w:tcPr>
          <w:p w:rsidR="00DB29F8" w:rsidRPr="00DB29F8" w:rsidRDefault="00DB29F8" w:rsidP="00DB29F8">
            <w:pPr>
              <w:autoSpaceDE w:val="0"/>
              <w:autoSpaceDN w:val="0"/>
              <w:adjustRightInd w:val="0"/>
              <w:spacing w:after="0" w:line="240" w:lineRule="auto"/>
              <w:jc w:val="both"/>
              <w:rPr>
                <w:rFonts w:ascii="Times New Roman" w:hAnsi="Times New Roman" w:cs="Times New Roman"/>
                <w:sz w:val="24"/>
                <w:szCs w:val="24"/>
              </w:rPr>
            </w:pPr>
            <w:r w:rsidRPr="00DB29F8">
              <w:rPr>
                <w:rFonts w:ascii="Times New Roman" w:hAnsi="Times New Roman" w:cs="Times New Roman"/>
                <w:sz w:val="24"/>
                <w:szCs w:val="24"/>
              </w:rPr>
              <w:t>Председатель Думы Артемовского городского поселения</w:t>
            </w:r>
          </w:p>
          <w:p w:rsidR="00DB29F8" w:rsidRPr="00DB29F8" w:rsidRDefault="00DB29F8" w:rsidP="00DB29F8">
            <w:pPr>
              <w:autoSpaceDE w:val="0"/>
              <w:autoSpaceDN w:val="0"/>
              <w:adjustRightInd w:val="0"/>
              <w:spacing w:after="0" w:line="240" w:lineRule="auto"/>
              <w:jc w:val="both"/>
              <w:rPr>
                <w:rFonts w:ascii="Times New Roman" w:hAnsi="Times New Roman" w:cs="Times New Roman"/>
                <w:sz w:val="24"/>
                <w:szCs w:val="24"/>
              </w:rPr>
            </w:pPr>
            <w:r w:rsidRPr="00DB29F8">
              <w:rPr>
                <w:rFonts w:ascii="Times New Roman" w:hAnsi="Times New Roman" w:cs="Times New Roman"/>
                <w:sz w:val="24"/>
                <w:szCs w:val="24"/>
              </w:rPr>
              <w:t>________________С.А. Мудрик</w:t>
            </w:r>
          </w:p>
        </w:tc>
        <w:tc>
          <w:tcPr>
            <w:tcW w:w="1134" w:type="dxa"/>
          </w:tcPr>
          <w:p w:rsidR="00DB29F8" w:rsidRPr="00DB29F8" w:rsidRDefault="00DB29F8" w:rsidP="00DB29F8">
            <w:pPr>
              <w:autoSpaceDE w:val="0"/>
              <w:autoSpaceDN w:val="0"/>
              <w:adjustRightInd w:val="0"/>
              <w:spacing w:after="0" w:line="240" w:lineRule="auto"/>
              <w:jc w:val="both"/>
              <w:rPr>
                <w:rFonts w:ascii="Times New Roman" w:hAnsi="Times New Roman" w:cs="Times New Roman"/>
                <w:sz w:val="24"/>
                <w:szCs w:val="24"/>
              </w:rPr>
            </w:pPr>
          </w:p>
        </w:tc>
        <w:tc>
          <w:tcPr>
            <w:tcW w:w="4217" w:type="dxa"/>
          </w:tcPr>
          <w:p w:rsidR="00DB29F8" w:rsidRPr="00DB29F8" w:rsidRDefault="00DB29F8" w:rsidP="00DB29F8">
            <w:pPr>
              <w:autoSpaceDE w:val="0"/>
              <w:autoSpaceDN w:val="0"/>
              <w:adjustRightInd w:val="0"/>
              <w:spacing w:after="0" w:line="240" w:lineRule="auto"/>
              <w:jc w:val="both"/>
              <w:rPr>
                <w:rFonts w:ascii="Times New Roman" w:hAnsi="Times New Roman" w:cs="Times New Roman"/>
                <w:sz w:val="24"/>
                <w:szCs w:val="24"/>
              </w:rPr>
            </w:pPr>
            <w:r w:rsidRPr="00DB29F8">
              <w:rPr>
                <w:rFonts w:ascii="Times New Roman" w:hAnsi="Times New Roman" w:cs="Times New Roman"/>
                <w:sz w:val="24"/>
                <w:szCs w:val="24"/>
              </w:rPr>
              <w:t>И.о. Главы Артемовского муниципального образования</w:t>
            </w:r>
          </w:p>
          <w:p w:rsidR="00DB29F8" w:rsidRPr="00DB29F8" w:rsidRDefault="00DB29F8" w:rsidP="00DB29F8">
            <w:pPr>
              <w:autoSpaceDE w:val="0"/>
              <w:autoSpaceDN w:val="0"/>
              <w:adjustRightInd w:val="0"/>
              <w:spacing w:after="0" w:line="240" w:lineRule="auto"/>
              <w:jc w:val="both"/>
              <w:rPr>
                <w:rFonts w:ascii="Times New Roman" w:hAnsi="Times New Roman" w:cs="Times New Roman"/>
                <w:sz w:val="24"/>
                <w:szCs w:val="24"/>
              </w:rPr>
            </w:pPr>
            <w:r w:rsidRPr="00DB29F8">
              <w:rPr>
                <w:rFonts w:ascii="Times New Roman" w:hAnsi="Times New Roman" w:cs="Times New Roman"/>
                <w:sz w:val="24"/>
                <w:szCs w:val="24"/>
              </w:rPr>
              <w:t>_________________Т.С. Калинчева</w:t>
            </w:r>
          </w:p>
        </w:tc>
      </w:tr>
    </w:tbl>
    <w:p w:rsidR="00DB29F8" w:rsidRPr="00DB29F8" w:rsidRDefault="00DB29F8" w:rsidP="00DB29F8">
      <w:pPr>
        <w:autoSpaceDE w:val="0"/>
        <w:autoSpaceDN w:val="0"/>
        <w:adjustRightInd w:val="0"/>
        <w:spacing w:after="0" w:line="240" w:lineRule="auto"/>
        <w:jc w:val="both"/>
        <w:rPr>
          <w:rFonts w:ascii="Times New Roman" w:hAnsi="Times New Roman" w:cs="Times New Roman"/>
          <w:sz w:val="24"/>
          <w:szCs w:val="24"/>
        </w:rPr>
      </w:pPr>
    </w:p>
    <w:p w:rsidR="00DB29F8" w:rsidRPr="00DB29F8" w:rsidRDefault="00DB29F8" w:rsidP="00DB29F8">
      <w:pPr>
        <w:autoSpaceDE w:val="0"/>
        <w:autoSpaceDN w:val="0"/>
        <w:adjustRightInd w:val="0"/>
        <w:spacing w:after="0" w:line="240" w:lineRule="auto"/>
        <w:jc w:val="right"/>
        <w:rPr>
          <w:rFonts w:ascii="Times New Roman" w:hAnsi="Times New Roman" w:cs="Times New Roman"/>
          <w:sz w:val="24"/>
          <w:szCs w:val="24"/>
        </w:rPr>
      </w:pPr>
      <w:r w:rsidRPr="00DB29F8">
        <w:rPr>
          <w:rFonts w:ascii="Times New Roman" w:hAnsi="Times New Roman" w:cs="Times New Roman"/>
          <w:sz w:val="24"/>
          <w:szCs w:val="24"/>
        </w:rPr>
        <w:t>Решение подписано:</w:t>
      </w:r>
      <w:r w:rsidR="000E7F92" w:rsidRPr="000E7F92">
        <w:rPr>
          <w:rFonts w:ascii="Times New Roman" w:hAnsi="Times New Roman" w:cs="Times New Roman"/>
          <w:sz w:val="24"/>
          <w:szCs w:val="24"/>
        </w:rPr>
        <w:t xml:space="preserve"> </w:t>
      </w:r>
      <w:r w:rsidR="000E7F92">
        <w:rPr>
          <w:rFonts w:ascii="Times New Roman" w:hAnsi="Times New Roman" w:cs="Times New Roman"/>
          <w:sz w:val="24"/>
          <w:szCs w:val="24"/>
        </w:rPr>
        <w:t>16 декабря 2025 г.</w:t>
      </w:r>
    </w:p>
    <w:p w:rsidR="00DB29F8" w:rsidRPr="00DB29F8" w:rsidRDefault="00DB29F8" w:rsidP="00DB29F8">
      <w:pPr>
        <w:autoSpaceDE w:val="0"/>
        <w:autoSpaceDN w:val="0"/>
        <w:adjustRightInd w:val="0"/>
        <w:spacing w:after="0" w:line="240" w:lineRule="auto"/>
        <w:jc w:val="right"/>
        <w:rPr>
          <w:rFonts w:ascii="Times New Roman" w:hAnsi="Times New Roman" w:cs="Times New Roman"/>
          <w:sz w:val="24"/>
          <w:szCs w:val="24"/>
        </w:rPr>
      </w:pPr>
    </w:p>
    <w:p w:rsidR="00DB29F8" w:rsidRPr="00DB29F8" w:rsidRDefault="00DB29F8" w:rsidP="00DB29F8">
      <w:pPr>
        <w:autoSpaceDE w:val="0"/>
        <w:autoSpaceDN w:val="0"/>
        <w:adjustRightInd w:val="0"/>
        <w:spacing w:after="0" w:line="240" w:lineRule="auto"/>
        <w:jc w:val="right"/>
        <w:rPr>
          <w:rFonts w:ascii="Times New Roman" w:hAnsi="Times New Roman" w:cs="Times New Roman"/>
          <w:sz w:val="24"/>
          <w:szCs w:val="24"/>
        </w:rPr>
      </w:pPr>
    </w:p>
    <w:tbl>
      <w:tblPr>
        <w:tblW w:w="0" w:type="auto"/>
        <w:tblLook w:val="04A0"/>
      </w:tblPr>
      <w:tblGrid>
        <w:gridCol w:w="5070"/>
        <w:gridCol w:w="4500"/>
      </w:tblGrid>
      <w:tr w:rsidR="00DB29F8" w:rsidRPr="00DB29F8" w:rsidTr="00C90AE0">
        <w:tc>
          <w:tcPr>
            <w:tcW w:w="5070" w:type="dxa"/>
          </w:tcPr>
          <w:p w:rsidR="00DB29F8" w:rsidRPr="00DB29F8" w:rsidRDefault="00DB29F8" w:rsidP="00DB29F8">
            <w:pPr>
              <w:suppressAutoHyphens/>
              <w:autoSpaceDE w:val="0"/>
              <w:autoSpaceDN w:val="0"/>
              <w:adjustRightInd w:val="0"/>
              <w:spacing w:after="0" w:line="240" w:lineRule="auto"/>
              <w:rPr>
                <w:rFonts w:ascii="Times New Roman" w:hAnsi="Times New Roman" w:cs="Times New Roman"/>
                <w:kern w:val="2"/>
                <w:sz w:val="24"/>
                <w:szCs w:val="24"/>
              </w:rPr>
            </w:pPr>
          </w:p>
        </w:tc>
        <w:tc>
          <w:tcPr>
            <w:tcW w:w="4500" w:type="dxa"/>
          </w:tcPr>
          <w:p w:rsidR="00DB29F8" w:rsidRPr="00DB29F8" w:rsidRDefault="00DB29F8" w:rsidP="00DB29F8">
            <w:pPr>
              <w:suppressAutoHyphens/>
              <w:spacing w:after="0" w:line="240" w:lineRule="auto"/>
              <w:ind w:firstLine="36"/>
              <w:rPr>
                <w:rFonts w:ascii="Times New Roman" w:hAnsi="Times New Roman" w:cs="Times New Roman"/>
                <w:kern w:val="2"/>
                <w:sz w:val="24"/>
                <w:szCs w:val="24"/>
              </w:rPr>
            </w:pPr>
            <w:r w:rsidRPr="00DB29F8">
              <w:rPr>
                <w:rFonts w:ascii="Times New Roman" w:hAnsi="Times New Roman" w:cs="Times New Roman"/>
                <w:kern w:val="2"/>
                <w:sz w:val="24"/>
                <w:szCs w:val="24"/>
              </w:rPr>
              <w:t>УТВЕРЖДЕНО</w:t>
            </w:r>
          </w:p>
          <w:p w:rsidR="00DB29F8" w:rsidRPr="00DB29F8" w:rsidRDefault="00DB29F8" w:rsidP="00DB29F8">
            <w:pPr>
              <w:suppressAutoHyphens/>
              <w:spacing w:after="0" w:line="240" w:lineRule="auto"/>
              <w:jc w:val="both"/>
              <w:rPr>
                <w:rFonts w:ascii="Times New Roman" w:hAnsi="Times New Roman" w:cs="Times New Roman"/>
                <w:i/>
                <w:kern w:val="2"/>
                <w:sz w:val="24"/>
                <w:szCs w:val="24"/>
              </w:rPr>
            </w:pPr>
            <w:r w:rsidRPr="00DB29F8">
              <w:rPr>
                <w:rFonts w:ascii="Times New Roman" w:hAnsi="Times New Roman" w:cs="Times New Roman"/>
                <w:kern w:val="2"/>
                <w:sz w:val="24"/>
                <w:szCs w:val="24"/>
              </w:rPr>
              <w:t>Решением Думы Артемовского городского поселения</w:t>
            </w:r>
          </w:p>
          <w:p w:rsidR="00DB29F8" w:rsidRPr="00DB29F8" w:rsidRDefault="00DB29F8" w:rsidP="00DB29F8">
            <w:pPr>
              <w:suppressAutoHyphens/>
              <w:autoSpaceDE w:val="0"/>
              <w:autoSpaceDN w:val="0"/>
              <w:adjustRightInd w:val="0"/>
              <w:spacing w:after="0" w:line="240" w:lineRule="auto"/>
              <w:rPr>
                <w:rFonts w:ascii="Times New Roman" w:hAnsi="Times New Roman" w:cs="Times New Roman"/>
                <w:kern w:val="2"/>
                <w:sz w:val="24"/>
                <w:szCs w:val="24"/>
              </w:rPr>
            </w:pPr>
            <w:r w:rsidRPr="00DB29F8">
              <w:rPr>
                <w:rFonts w:ascii="Times New Roman" w:hAnsi="Times New Roman" w:cs="Times New Roman"/>
                <w:kern w:val="2"/>
                <w:sz w:val="24"/>
                <w:szCs w:val="24"/>
              </w:rPr>
              <w:t>от 16 декабря 2025 года № 25</w:t>
            </w:r>
          </w:p>
        </w:tc>
      </w:tr>
    </w:tbl>
    <w:p w:rsidR="00DB29F8" w:rsidRPr="00DB29F8" w:rsidRDefault="00DB29F8" w:rsidP="00DB29F8">
      <w:pPr>
        <w:spacing w:after="0" w:line="240" w:lineRule="auto"/>
        <w:ind w:firstLine="567"/>
        <w:jc w:val="right"/>
        <w:rPr>
          <w:rFonts w:ascii="Times New Roman" w:hAnsi="Times New Roman" w:cs="Times New Roman"/>
          <w:sz w:val="24"/>
          <w:szCs w:val="24"/>
        </w:rPr>
      </w:pPr>
    </w:p>
    <w:p w:rsidR="00DB29F8" w:rsidRPr="00DB29F8" w:rsidRDefault="00DB29F8" w:rsidP="00DB29F8">
      <w:pPr>
        <w:spacing w:after="0" w:line="240" w:lineRule="auto"/>
        <w:jc w:val="center"/>
        <w:rPr>
          <w:rFonts w:ascii="Times New Roman" w:hAnsi="Times New Roman" w:cs="Times New Roman"/>
          <w:b/>
          <w:bCs/>
          <w:sz w:val="24"/>
          <w:szCs w:val="24"/>
        </w:rPr>
      </w:pPr>
      <w:r w:rsidRPr="00DB29F8">
        <w:rPr>
          <w:rFonts w:ascii="Times New Roman" w:hAnsi="Times New Roman" w:cs="Times New Roman"/>
          <w:b/>
          <w:bCs/>
          <w:sz w:val="24"/>
          <w:szCs w:val="24"/>
        </w:rPr>
        <w:t>Положение о муниципальном земельном контроле</w:t>
      </w:r>
    </w:p>
    <w:p w:rsidR="00DB29F8" w:rsidRPr="00DB29F8" w:rsidRDefault="00DB29F8" w:rsidP="00DB29F8">
      <w:pPr>
        <w:spacing w:after="0" w:line="240" w:lineRule="auto"/>
        <w:jc w:val="center"/>
        <w:rPr>
          <w:rFonts w:ascii="Times New Roman" w:hAnsi="Times New Roman" w:cs="Times New Roman"/>
          <w:i/>
          <w:iCs/>
          <w:sz w:val="24"/>
          <w:szCs w:val="24"/>
        </w:rPr>
      </w:pPr>
      <w:r w:rsidRPr="00DB29F8">
        <w:rPr>
          <w:rFonts w:ascii="Times New Roman" w:hAnsi="Times New Roman" w:cs="Times New Roman"/>
          <w:b/>
          <w:bCs/>
          <w:sz w:val="24"/>
          <w:szCs w:val="24"/>
        </w:rPr>
        <w:t>в Артемовском муниципальном образовании</w:t>
      </w:r>
    </w:p>
    <w:p w:rsidR="00DB29F8" w:rsidRPr="00DB29F8" w:rsidRDefault="00DB29F8" w:rsidP="00DB29F8">
      <w:pPr>
        <w:spacing w:after="0" w:line="240" w:lineRule="auto"/>
        <w:ind w:firstLine="567"/>
        <w:jc w:val="right"/>
        <w:rPr>
          <w:rFonts w:ascii="Times New Roman" w:hAnsi="Times New Roman" w:cs="Times New Roman"/>
          <w:sz w:val="24"/>
          <w:szCs w:val="24"/>
        </w:rPr>
      </w:pP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Раздел 1. Общие положения</w:t>
      </w:r>
    </w:p>
    <w:p w:rsidR="00DB29F8" w:rsidRPr="00DB29F8" w:rsidRDefault="00DB29F8" w:rsidP="00DB29F8">
      <w:pPr>
        <w:pStyle w:val="ConsPlusNormal"/>
        <w:ind w:firstLine="0"/>
        <w:jc w:val="center"/>
        <w:rPr>
          <w:rFonts w:ascii="Times New Roman" w:hAnsi="Times New Roman" w:cs="Times New Roman"/>
          <w:b/>
          <w:bCs/>
          <w:sz w:val="24"/>
          <w:szCs w:val="24"/>
        </w:rPr>
      </w:pP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1.1. Настоящее Положение устанавливает порядок осуществления муниципального земельного контроля в границах Артемовского муниципального образования (далее – муниципальный земельный контроль).</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1.2. Предметом муниципального земельного контроля является соблюдение юридическими лицами, индивидуальными предпринимателями, гражданами (далее – контролируемые лица) обязательных требований к использованию и охране земель в отношении объектов земельных отношений, за нарушение которых законодательством предусмотрена административная ответственность.</w:t>
      </w:r>
    </w:p>
    <w:p w:rsidR="00DB29F8" w:rsidRPr="00DB29F8" w:rsidRDefault="00DB29F8" w:rsidP="00DB29F8">
      <w:pPr>
        <w:pStyle w:val="ConsPlusNormal"/>
        <w:ind w:firstLine="709"/>
        <w:jc w:val="both"/>
        <w:rPr>
          <w:rFonts w:ascii="Times New Roman" w:hAnsi="Times New Roman" w:cs="Times New Roman"/>
          <w:i/>
          <w:sz w:val="24"/>
          <w:szCs w:val="24"/>
        </w:rPr>
      </w:pPr>
      <w:r w:rsidRPr="00DB29F8">
        <w:rPr>
          <w:rFonts w:ascii="Times New Roman" w:hAnsi="Times New Roman" w:cs="Times New Roman"/>
          <w:sz w:val="24"/>
          <w:szCs w:val="24"/>
        </w:rPr>
        <w:t>Объектами земельных отношений являются земли, земельные участки или части земельных участков в границах Артемовского муниципального образования</w:t>
      </w:r>
      <w:r w:rsidRPr="00DB29F8">
        <w:rPr>
          <w:rFonts w:ascii="Times New Roman" w:hAnsi="Times New Roman" w:cs="Times New Roman"/>
          <w:i/>
          <w:sz w:val="24"/>
          <w:szCs w:val="24"/>
        </w:rPr>
        <w:t>.</w:t>
      </w:r>
    </w:p>
    <w:p w:rsidR="00DB29F8" w:rsidRPr="00DB29F8" w:rsidRDefault="00DB29F8" w:rsidP="00DB29F8">
      <w:pPr>
        <w:spacing w:after="0" w:line="240" w:lineRule="auto"/>
        <w:ind w:firstLine="709"/>
        <w:contextualSpacing/>
        <w:jc w:val="both"/>
        <w:rPr>
          <w:rFonts w:ascii="Times New Roman" w:hAnsi="Times New Roman" w:cs="Times New Roman"/>
          <w:sz w:val="24"/>
          <w:szCs w:val="24"/>
        </w:rPr>
      </w:pPr>
      <w:r w:rsidRPr="00DB29F8">
        <w:rPr>
          <w:rFonts w:ascii="Times New Roman" w:hAnsi="Times New Roman" w:cs="Times New Roman"/>
          <w:sz w:val="24"/>
          <w:szCs w:val="24"/>
        </w:rPr>
        <w:t>1.3. Муниципальный земельный контроль осуществляется администрацией Артемовского муниципального образования (далее – администрация).</w:t>
      </w:r>
    </w:p>
    <w:p w:rsidR="00DB29F8" w:rsidRPr="00DB29F8" w:rsidRDefault="00DB29F8" w:rsidP="00DB29F8">
      <w:pPr>
        <w:spacing w:after="0" w:line="240" w:lineRule="auto"/>
        <w:ind w:firstLine="709"/>
        <w:contextualSpacing/>
        <w:jc w:val="both"/>
        <w:rPr>
          <w:rFonts w:ascii="Times New Roman" w:hAnsi="Times New Roman" w:cs="Times New Roman"/>
          <w:sz w:val="24"/>
          <w:szCs w:val="24"/>
        </w:rPr>
      </w:pPr>
      <w:r w:rsidRPr="00DB29F8">
        <w:rPr>
          <w:rFonts w:ascii="Times New Roman" w:hAnsi="Times New Roman" w:cs="Times New Roman"/>
          <w:sz w:val="24"/>
          <w:szCs w:val="24"/>
        </w:rPr>
        <w:t xml:space="preserve">1.4. Должностными лицами администрации, уполномоченными на осуществление муниципального земельного контроля, являются инспектор по земельным отношениям </w:t>
      </w:r>
      <w:r w:rsidRPr="00DB29F8">
        <w:rPr>
          <w:rFonts w:ascii="Times New Roman" w:hAnsi="Times New Roman" w:cs="Times New Roman"/>
          <w:iCs/>
          <w:sz w:val="24"/>
          <w:szCs w:val="24"/>
        </w:rPr>
        <w:t>администрации</w:t>
      </w:r>
      <w:r w:rsidRPr="00DB29F8">
        <w:rPr>
          <w:rFonts w:ascii="Times New Roman" w:hAnsi="Times New Roman" w:cs="Times New Roman"/>
          <w:i/>
          <w:iCs/>
          <w:sz w:val="24"/>
          <w:szCs w:val="24"/>
        </w:rPr>
        <w:t xml:space="preserve"> </w:t>
      </w:r>
      <w:r w:rsidRPr="00DB29F8">
        <w:rPr>
          <w:rFonts w:ascii="Times New Roman" w:hAnsi="Times New Roman" w:cs="Times New Roman"/>
          <w:sz w:val="24"/>
          <w:szCs w:val="24"/>
        </w:rPr>
        <w:t>Артемовского городского поселения</w:t>
      </w:r>
      <w:r w:rsidRPr="00DB29F8">
        <w:rPr>
          <w:rFonts w:ascii="Times New Roman" w:hAnsi="Times New Roman" w:cs="Times New Roman"/>
          <w:i/>
          <w:iCs/>
          <w:sz w:val="24"/>
          <w:szCs w:val="24"/>
        </w:rPr>
        <w:t xml:space="preserve"> </w:t>
      </w:r>
      <w:r w:rsidRPr="00DB29F8">
        <w:rPr>
          <w:rFonts w:ascii="Times New Roman" w:hAnsi="Times New Roman" w:cs="Times New Roman"/>
          <w:sz w:val="24"/>
          <w:szCs w:val="24"/>
        </w:rPr>
        <w:t>(далее – должностные лица)</w:t>
      </w:r>
      <w:r w:rsidRPr="00DB29F8">
        <w:rPr>
          <w:rFonts w:ascii="Times New Roman" w:hAnsi="Times New Roman" w:cs="Times New Roman"/>
          <w:i/>
          <w:iCs/>
          <w:sz w:val="24"/>
          <w:szCs w:val="24"/>
        </w:rPr>
        <w:t>.</w:t>
      </w:r>
    </w:p>
    <w:p w:rsidR="00DB29F8" w:rsidRPr="00DB29F8" w:rsidRDefault="00DB29F8" w:rsidP="00DB29F8">
      <w:pPr>
        <w:spacing w:after="0" w:line="240" w:lineRule="auto"/>
        <w:ind w:firstLine="709"/>
        <w:contextualSpacing/>
        <w:jc w:val="both"/>
        <w:rPr>
          <w:rFonts w:ascii="Times New Roman" w:hAnsi="Times New Roman" w:cs="Times New Roman"/>
          <w:sz w:val="24"/>
          <w:szCs w:val="24"/>
        </w:rPr>
      </w:pPr>
      <w:r w:rsidRPr="00DB29F8">
        <w:rPr>
          <w:rFonts w:ascii="Times New Roman" w:hAnsi="Times New Roman" w:cs="Times New Roman"/>
          <w:sz w:val="24"/>
          <w:szCs w:val="24"/>
        </w:rPr>
        <w:t>Должностные лица при осуществлении муниципального земельного контроля имеют права, несут обязанности и ответственность в соответствии с Федеральным законом от 31.07.2020 № 248-ФЗ «О государственном контроле (надзоре) и муниципальном контроле в Российской Федерации» (далее – Федеральный закон № 248-ФЗ) и иными федеральными законами.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1.5. К отношениям, связанным с осуществлением муниципального земельного </w:t>
      </w:r>
      <w:r w:rsidRPr="00DB29F8">
        <w:rPr>
          <w:rFonts w:ascii="Times New Roman" w:hAnsi="Times New Roman" w:cs="Times New Roman"/>
          <w:sz w:val="24"/>
          <w:szCs w:val="24"/>
        </w:rPr>
        <w:lastRenderedPageBreak/>
        <w:t xml:space="preserve">контроля, организацией и проведением профилактических мероприятий, контрольных мероприятий применяются положения Федерального </w:t>
      </w:r>
      <w:r w:rsidRPr="00DB29F8">
        <w:rPr>
          <w:rStyle w:val="a9"/>
          <w:rFonts w:ascii="Times New Roman" w:hAnsi="Times New Roman" w:cs="Times New Roman"/>
          <w:sz w:val="24"/>
          <w:szCs w:val="24"/>
        </w:rPr>
        <w:t>закона</w:t>
      </w:r>
      <w:r w:rsidRPr="00DB29F8">
        <w:rPr>
          <w:rFonts w:ascii="Times New Roman" w:hAnsi="Times New Roman" w:cs="Times New Roman"/>
          <w:sz w:val="24"/>
          <w:szCs w:val="24"/>
        </w:rPr>
        <w:t xml:space="preserve"> № 248-ФЗ, Земельного кодекса Российской Федерации.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1.6. Администрация осуществляет муниципальный земельный контроль за соблюдением: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обязательных требований о недопущении самовольного занятия земель, земельного участка или части земельного участка, в том числе использования земель, земельного участка или части земельного участка лицом, не имеющим предусмотренных законодательством прав на них;</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обязательных требований об использовании земельных участков по целевому назначению в соответствии с их принадлежностью к той или иной категории земель и (или) разрешенным использованием;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обязательных требований, связанных с обязательным использованием земель, предназначенных для жилищного или иного строительства, садоводства, огородничества, в указанных целях в течение установленного срока;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 обязательных требований, связанных с обязанностью по приведению земель в состояние, пригодное для использования по целевому назначению;</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5) исполнения предписаний об устранении нарушений обязательных требований, выданных должностными лицами в пределах их компетенции.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Полномочия, указанные в настоящем пункте, осуществляются контрольным органом в отношении всех категорий земель.</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bCs/>
          <w:sz w:val="24"/>
          <w:szCs w:val="24"/>
        </w:rPr>
        <w:t>1.7.</w:t>
      </w:r>
      <w:r w:rsidRPr="00DB29F8">
        <w:rPr>
          <w:rFonts w:ascii="Times New Roman" w:hAnsi="Times New Roman" w:cs="Times New Roman"/>
          <w:sz w:val="24"/>
          <w:szCs w:val="24"/>
        </w:rPr>
        <w:t xml:space="preserve"> Контрольным органом в рамках осуществления муниципального земельного контроля обеспечивается учет объектов</w:t>
      </w:r>
      <w:r w:rsidRPr="00DB29F8">
        <w:rPr>
          <w:rFonts w:ascii="Times New Roman" w:hAnsi="Times New Roman" w:cs="Times New Roman"/>
          <w:bCs/>
          <w:sz w:val="24"/>
          <w:szCs w:val="24"/>
        </w:rPr>
        <w:t xml:space="preserve"> муниципального земельного</w:t>
      </w:r>
      <w:r w:rsidRPr="00DB29F8">
        <w:rPr>
          <w:rFonts w:ascii="Times New Roman" w:hAnsi="Times New Roman" w:cs="Times New Roman"/>
          <w:sz w:val="24"/>
          <w:szCs w:val="24"/>
        </w:rPr>
        <w:t xml:space="preserve"> контроля.</w:t>
      </w:r>
    </w:p>
    <w:p w:rsidR="00DB29F8" w:rsidRPr="00DB29F8" w:rsidRDefault="00DB29F8" w:rsidP="00DB29F8">
      <w:pPr>
        <w:pStyle w:val="ConsPlusNormal"/>
        <w:ind w:firstLine="0"/>
        <w:jc w:val="center"/>
        <w:rPr>
          <w:rFonts w:ascii="Times New Roman" w:hAnsi="Times New Roman" w:cs="Times New Roman"/>
          <w:sz w:val="24"/>
          <w:szCs w:val="24"/>
        </w:rPr>
      </w:pP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Раздел 2. Управление рисками причинения вреда (ущерба)</w:t>
      </w: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охраняемым законом ценностям при осуществлении</w:t>
      </w: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муниципального земельного контроля</w:t>
      </w:r>
    </w:p>
    <w:p w:rsidR="00DB29F8" w:rsidRPr="00DB29F8" w:rsidRDefault="00DB29F8" w:rsidP="00DB29F8">
      <w:pPr>
        <w:pStyle w:val="ConsPlusNormal"/>
        <w:ind w:firstLine="0"/>
        <w:jc w:val="center"/>
        <w:rPr>
          <w:rFonts w:ascii="Times New Roman" w:hAnsi="Times New Roman" w:cs="Times New Roman"/>
          <w:sz w:val="24"/>
          <w:szCs w:val="24"/>
        </w:rPr>
      </w:pP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2.1. Администрация осуществляет муниципальный земельный контроль на основе управления рисками причинения вреда (ущерба).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2.2. Администрация для целей управления рисками причинения вреда (ущерба) при осуществлении муниципального земельного контроля относит объекты контроля к одной из следующих категорий риска причинения вреда (ущерба) (далее - категории риска):</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1) средний риск;</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2) умеренный риск;</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3) низкий риск.</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2.3. Отнесение администрации земель и земельных участков к определенной категории риска осуществляется согласно приложению № 1 к настоящему Положению «</w:t>
      </w:r>
      <w:hyperlink r:id="rId12" w:anchor="_blank" w:history="1">
        <w:r w:rsidRPr="00DB29F8">
          <w:rPr>
            <w:rStyle w:val="a9"/>
            <w:rFonts w:ascii="Times New Roman" w:hAnsi="Times New Roman" w:cs="Times New Roman"/>
            <w:sz w:val="24"/>
            <w:szCs w:val="24"/>
          </w:rPr>
          <w:t>Критери</w:t>
        </w:r>
      </w:hyperlink>
      <w:r w:rsidRPr="00DB29F8">
        <w:rPr>
          <w:rStyle w:val="a9"/>
          <w:rFonts w:ascii="Times New Roman" w:hAnsi="Times New Roman" w:cs="Times New Roman"/>
          <w:sz w:val="24"/>
          <w:szCs w:val="24"/>
        </w:rPr>
        <w:t>и</w:t>
      </w:r>
      <w:r w:rsidRPr="00DB29F8">
        <w:rPr>
          <w:rFonts w:ascii="Times New Roman" w:hAnsi="Times New Roman" w:cs="Times New Roman"/>
          <w:sz w:val="24"/>
          <w:szCs w:val="24"/>
        </w:rPr>
        <w:t xml:space="preserve"> отнесения используемых гражданами, юридическими лицами и (или) индивидуальными предпринимателями земель и земельных участков к определенной категории риска при осуществлении администрации муниципального земельного контроля».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Отнесение земель и земельных участков к категориям риска и изменение присвоенных землям и земельным участкам категорий риска осуществляется распоряжением администрации.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При отнесении администрации земель и земельных участков к категориям риска используются в том числе:</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сведения, содержащиеся в Едином государственном реестре недвижимости;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сведения, получаемые при проведении должностными лицами профилактических мероприятий в соответствии с разделом 3 настоящего Положения;</w:t>
      </w:r>
    </w:p>
    <w:p w:rsidR="00DB29F8" w:rsidRPr="00DB29F8" w:rsidRDefault="00DB29F8" w:rsidP="00DB29F8">
      <w:pPr>
        <w:pStyle w:val="ConsPlusNormal"/>
        <w:ind w:firstLine="709"/>
        <w:jc w:val="both"/>
        <w:rPr>
          <w:rFonts w:ascii="Times New Roman" w:hAnsi="Times New Roman" w:cs="Times New Roman"/>
          <w:color w:val="000000"/>
          <w:sz w:val="24"/>
          <w:szCs w:val="24"/>
        </w:rPr>
      </w:pPr>
      <w:r w:rsidRPr="00DB29F8">
        <w:rPr>
          <w:rFonts w:ascii="Times New Roman" w:hAnsi="Times New Roman" w:cs="Times New Roman"/>
          <w:sz w:val="24"/>
          <w:szCs w:val="24"/>
        </w:rPr>
        <w:t xml:space="preserve">3) иные сведения, </w:t>
      </w:r>
      <w:r w:rsidRPr="00DB29F8">
        <w:rPr>
          <w:rFonts w:ascii="Times New Roman" w:hAnsi="Times New Roman" w:cs="Times New Roman"/>
          <w:color w:val="000000"/>
          <w:sz w:val="24"/>
          <w:szCs w:val="24"/>
        </w:rPr>
        <w:t>имеющиеся в распоряжении контрольного органа.</w:t>
      </w:r>
    </w:p>
    <w:p w:rsidR="00DB29F8" w:rsidRPr="00DB29F8" w:rsidRDefault="00DB29F8" w:rsidP="00DB29F8">
      <w:pPr>
        <w:pStyle w:val="ConsPlusNormal"/>
        <w:ind w:firstLine="709"/>
        <w:jc w:val="both"/>
        <w:rPr>
          <w:rFonts w:ascii="Times New Roman" w:hAnsi="Times New Roman" w:cs="Times New Roman"/>
          <w:color w:val="000000"/>
          <w:sz w:val="24"/>
          <w:szCs w:val="24"/>
        </w:rPr>
      </w:pPr>
      <w:r w:rsidRPr="00DB29F8">
        <w:rPr>
          <w:rFonts w:ascii="Times New Roman" w:hAnsi="Times New Roman" w:cs="Times New Roman"/>
          <w:sz w:val="24"/>
          <w:szCs w:val="24"/>
        </w:rPr>
        <w:lastRenderedPageBreak/>
        <w:t>2.4. Проведение администрацией плановых контрольных мероприятий в отношении земельных участков не осуществляется.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Периодичность проведения обязательного профилактического визита в отношении земельных участков, отнесенных к категории среднего и умеренного риска, определяется Правительством Российской Федерации.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В отношении земельных участков, отнесенных к категории низкого риска, обязательный профилактический визит не проводится.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2.5. По запросу правообладателя земельного участка должностные лица в срок, не превышающий 15 дней со дня поступления запроса, предоставляет ему информацию о присвоенной земельному участку категории риска, а также сведения, использованные при отнесении земельного участка к определенной категории риска.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Правообладатель земельного участка вправе подать в администрацию заявление об изменении присвоенной ранее земельному участку категории риска.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2.6. Администрация ведет перечни земельных участков, которым присвоены категории риска (далее – перечни земельных участков). Включение земельных участков в перечни земельных участков осуществляется в соответствии с распоряжением администрации, указанным в пункте 2.3 настоящего Положения.</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Перечни земельных участков с указанием категорий риска размещаются на официальном сайте администрации в информационно-телекоммуникационной сети «Интернет» (далее – официальный сайт администрации) в специальном разделе, посвященном контрольной деятельности.</w:t>
      </w:r>
      <w:r w:rsidRPr="00DB29F8">
        <w:rPr>
          <w:rFonts w:ascii="Times New Roman" w:hAnsi="Times New Roman" w:cs="Times New Roman"/>
          <w:sz w:val="24"/>
          <w:szCs w:val="24"/>
          <w:shd w:val="clear" w:color="auto" w:fill="FFFFFF"/>
        </w:rPr>
        <w:t xml:space="preserve"> Доступ к специальному разделу должен осуществляться с главной (основной) страницы </w:t>
      </w:r>
      <w:r w:rsidRPr="00DB29F8">
        <w:rPr>
          <w:rFonts w:ascii="Times New Roman" w:hAnsi="Times New Roman" w:cs="Times New Roman"/>
          <w:sz w:val="24"/>
          <w:szCs w:val="24"/>
        </w:rPr>
        <w:t>официального сайта администрации</w:t>
      </w:r>
      <w:r w:rsidRPr="00DB29F8">
        <w:rPr>
          <w:rFonts w:ascii="Times New Roman" w:hAnsi="Times New Roman" w:cs="Times New Roman"/>
          <w:sz w:val="24"/>
          <w:szCs w:val="24"/>
          <w:shd w:val="clear" w:color="auto" w:fill="FFFFFF"/>
        </w:rPr>
        <w:t>.</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2.7. Перечни земельных участков содержат следующую информацию:</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кадастровый номер земельного участка или при его отсутствии адрес местоположения земельного участка;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присвоенная категория риска;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реквизиты решения о присвоении земельному участку категории риска.</w:t>
      </w:r>
    </w:p>
    <w:p w:rsidR="00DB29F8" w:rsidRPr="00DB29F8" w:rsidRDefault="00DB29F8" w:rsidP="00DB29F8">
      <w:pPr>
        <w:pStyle w:val="ConsPlusNormal"/>
        <w:ind w:firstLine="709"/>
        <w:jc w:val="both"/>
        <w:rPr>
          <w:rFonts w:ascii="Times New Roman" w:hAnsi="Times New Roman" w:cs="Times New Roman"/>
          <w:b/>
          <w:bCs/>
          <w:sz w:val="24"/>
          <w:szCs w:val="24"/>
        </w:rPr>
      </w:pP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Раздел 3. Профилактика рисков причинения вреда (ущерба)</w:t>
      </w: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охраняемым законом ценностям</w:t>
      </w:r>
    </w:p>
    <w:p w:rsidR="00DB29F8" w:rsidRPr="00DB29F8" w:rsidRDefault="00DB29F8" w:rsidP="00DB29F8">
      <w:pPr>
        <w:pStyle w:val="ConsPlusNormal"/>
        <w:ind w:firstLine="0"/>
        <w:jc w:val="center"/>
        <w:rPr>
          <w:rFonts w:ascii="Times New Roman" w:hAnsi="Times New Roman" w:cs="Times New Roman"/>
          <w:b/>
          <w:bCs/>
          <w:sz w:val="24"/>
          <w:szCs w:val="24"/>
        </w:rPr>
      </w:pP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3.1. Администрации осуществляет муниципальный земельный контроль в том числе посредством проведения профилактических мероприятий.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3.2. Профилактические мероприятия осуществляются администрацией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3.3. При осуществлении муниципального земельного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3.4. Профилактические мероприятия осуществляются на основании программы профилактики рисков причинения вреда (ущерба) охраняемым законом ценностям, утвержденной в порядке, установленном Правительством Российской Федерации. Также могут проводиться профилактические мероприятия, не предусмотренные программой профилактики рисков причинения вреда.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w:t>
      </w:r>
      <w:r w:rsidRPr="00DB29F8">
        <w:rPr>
          <w:rFonts w:ascii="Times New Roman" w:hAnsi="Times New Roman" w:cs="Times New Roman"/>
          <w:sz w:val="24"/>
          <w:szCs w:val="24"/>
        </w:rPr>
        <w:lastRenderedPageBreak/>
        <w:t xml:space="preserve">лицо незамедлительно направляет информацию об этом главе Артемовского муниципального образования (далее – Глава) для принятия решения о проведении </w:t>
      </w:r>
      <w:r w:rsidRPr="00DB29F8">
        <w:rPr>
          <w:rFonts w:ascii="Times New Roman" w:hAnsi="Times New Roman" w:cs="Times New Roman"/>
          <w:color w:val="000000"/>
          <w:sz w:val="24"/>
          <w:szCs w:val="24"/>
        </w:rPr>
        <w:t>внеплановых</w:t>
      </w:r>
      <w:r w:rsidRPr="00DB29F8">
        <w:rPr>
          <w:rFonts w:ascii="Times New Roman" w:hAnsi="Times New Roman" w:cs="Times New Roman"/>
          <w:sz w:val="24"/>
          <w:szCs w:val="24"/>
        </w:rPr>
        <w:t xml:space="preserve"> контрольных мероприятий, либо в случаях, предусмотренных Федеральным законом № 248-ФЗ, принимает меры, указанные в статье 90 Федерального закона № 248-ФЗ.</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3.5. При осуществлении администрацией муниципального земельного контроля проводятся следующие виды профилактических мероприятий: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информирование;</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объявление предостережения;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консультирование;</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 профилактический визит.</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3.6. Информирование осуществляется администрацией по вопросам соблюдения обязательных требований посредством размещения соответствующих сведений на официальном сайте администрации в специальном разделе, посвященном контрольной деятельности, в средствах массовой информации,</w:t>
      </w:r>
      <w:r w:rsidRPr="00DB29F8">
        <w:rPr>
          <w:rFonts w:ascii="Times New Roman" w:hAnsi="Times New Roman" w:cs="Times New Roman"/>
          <w:sz w:val="24"/>
          <w:szCs w:val="24"/>
          <w:shd w:val="clear" w:color="auto" w:fill="FFFFFF"/>
        </w:rPr>
        <w:t xml:space="preserve"> через личные кабинеты контролируемых лиц в государственных информационных системах (при их наличии) и в иных формах.</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Администрация обязана размещать и поддерживать в актуальном состоянии на официальном сайте администрации в специальном разделе, посвященном контрольной деятельности, сведения, предусмотренные </w:t>
      </w:r>
      <w:hyperlink r:id="rId13" w:history="1">
        <w:r w:rsidRPr="00DB29F8">
          <w:rPr>
            <w:rStyle w:val="a9"/>
            <w:rFonts w:ascii="Times New Roman" w:hAnsi="Times New Roman" w:cs="Times New Roman"/>
            <w:sz w:val="24"/>
            <w:szCs w:val="24"/>
          </w:rPr>
          <w:t>частью 3 статьи 46</w:t>
        </w:r>
      </w:hyperlink>
      <w:r w:rsidRPr="00DB29F8">
        <w:rPr>
          <w:rFonts w:ascii="Times New Roman" w:hAnsi="Times New Roman" w:cs="Times New Roman"/>
          <w:sz w:val="24"/>
          <w:szCs w:val="24"/>
        </w:rPr>
        <w:t xml:space="preserve"> Федерального закона № 248-ФЗ.</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Администрация также вправе информировать население Артемовского муниципального образования</w:t>
      </w:r>
      <w:r w:rsidRPr="00DB29F8">
        <w:rPr>
          <w:rFonts w:ascii="Times New Roman" w:hAnsi="Times New Roman" w:cs="Times New Roman"/>
          <w:i/>
          <w:sz w:val="24"/>
          <w:szCs w:val="24"/>
        </w:rPr>
        <w:t xml:space="preserve"> </w:t>
      </w:r>
      <w:r w:rsidRPr="00DB29F8">
        <w:rPr>
          <w:rFonts w:ascii="Times New Roman" w:hAnsi="Times New Roman" w:cs="Times New Roman"/>
          <w:sz w:val="24"/>
          <w:szCs w:val="24"/>
        </w:rPr>
        <w:t>на собраниях и конференциях граждан об обязательных требованиях, предъявляемых к объектам контроля, их соответствии критериям риска, а также о видах, содержании и об интенсивности контрольных мероприятий, проводимых в отношении земельных участков, исходя из их отнесения к соответствующей категории риска.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3.7. В случае наличия у администрации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администрация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 248-ФЗ,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 сроки для устранения последствий, возникших в результате действий (бездействия) контролируемого лица, которые могут привести или приводят к нарушению обязательных требований. </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Должностные лица осуществляют учет объявленных контрольным органом предостережений о недопустимости нарушения обязательных требований в журнале учета и используют соответствующие данные для проведения иных профилактических мероприятий и контрольных (надзорных) мероприятий. </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Контролируемые лица вправе после получения предостережения о недопустимости </w:t>
      </w:r>
      <w:r w:rsidRPr="00DB29F8">
        <w:rPr>
          <w:rFonts w:ascii="Times New Roman" w:hAnsi="Times New Roman" w:cs="Times New Roman"/>
          <w:sz w:val="24"/>
          <w:szCs w:val="24"/>
        </w:rPr>
        <w:lastRenderedPageBreak/>
        <w:t>нарушения обязательных требований подать в администрацию возражение в отношении указанного предостережения в срок не позднее 30 дней со дня получения им предостережения. Возражение рассматривается контрольным органом в течение 30 дней со дня его регистрации. В результате рассмотрения возражения контролируемому лицу направляется ответ с информацией о согласии или несогласии с возражением.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В случае принятия представленных в возражении контролируемого лица доводов направленное ранее предостережение аннулируется должностным лицом с соответствующей отметкой в журнале учета объявленных предостережений. </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Информация о несогласии с возражением или об аннулировании предостережения направляется в адрес администрации в форме электронного документа по адресу электронной почты, указанному в возражении, поступившем в администрацию в форме электронного документа, или в письменной форме по почтовому адресу, указанному в возражении, поступившем в администрацию в письменной форме. </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3.8. Консультирование контролируемых лиц осуществляется должностным лицом по телефону, посредством видео-конференц-связи, на личном приеме либо в ходе проведения профилактических мероприятий, контрольных мероприятий и не должно превышать 15 минут.</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Личный прием граждан проводится Главой и (или) должностным лицом. Информация о месте приема, а также об установленных для приема днях и часах размещается на официальном сайте контрольного органа в специальном разделе, посвященном контрольной деятельности.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Консультирование осуществляется в устной или письменной форме по следующим вопросам: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организация и осуществление муниципального земельного контроля;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порядок осуществления контрольных мероприятий, установленных настоящим Положением;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порядок обжалования действий (бездействия) должностных лиц;</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контрольным органом в рамках контрольных мероприятий.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Консультирование контролируемых лиц в устной форме может осуществляться также на собраниях и конференциях граждан. </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Должностным лицом ведутся журналы учета консультирований.</w:t>
      </w:r>
    </w:p>
    <w:p w:rsidR="00DB29F8" w:rsidRPr="00DB29F8" w:rsidRDefault="00DB29F8" w:rsidP="00DB29F8">
      <w:pPr>
        <w:pStyle w:val="ConsPlusNormal"/>
        <w:ind w:firstLine="708"/>
        <w:jc w:val="both"/>
        <w:rPr>
          <w:rFonts w:ascii="Times New Roman" w:eastAsia="Calibri" w:hAnsi="Times New Roman" w:cs="Times New Roman"/>
          <w:b/>
          <w:bCs/>
          <w:i/>
          <w:iCs/>
          <w:sz w:val="24"/>
          <w:szCs w:val="24"/>
          <w:lang w:eastAsia="en-US"/>
        </w:rPr>
      </w:pPr>
      <w:r w:rsidRPr="00DB29F8">
        <w:rPr>
          <w:rFonts w:ascii="Times New Roman" w:hAnsi="Times New Roman" w:cs="Times New Roman"/>
          <w:sz w:val="24"/>
          <w:szCs w:val="24"/>
        </w:rPr>
        <w:t>3.9. Консультирование в письменной форме осуществляется должностным лицом в случае, если контролируемым лицом представлен письменный запрос о представлении письменного ответа по перечню вопросов, определенных пунктом 3.8 настоящего Положения.</w:t>
      </w:r>
    </w:p>
    <w:p w:rsidR="00DB29F8" w:rsidRPr="00DB29F8" w:rsidRDefault="00DB29F8" w:rsidP="00DB29F8">
      <w:pPr>
        <w:autoSpaceDE w:val="0"/>
        <w:autoSpaceDN w:val="0"/>
        <w:adjustRightInd w:val="0"/>
        <w:spacing w:after="0" w:line="240" w:lineRule="auto"/>
        <w:ind w:firstLine="708"/>
        <w:jc w:val="both"/>
        <w:rPr>
          <w:rFonts w:ascii="Times New Roman" w:hAnsi="Times New Roman" w:cs="Times New Roman"/>
          <w:sz w:val="24"/>
          <w:szCs w:val="24"/>
        </w:rPr>
      </w:pPr>
      <w:r w:rsidRPr="00DB29F8">
        <w:rPr>
          <w:rFonts w:ascii="Times New Roman" w:eastAsia="Calibri" w:hAnsi="Times New Roman" w:cs="Times New Roman"/>
          <w:bCs/>
          <w:iCs/>
          <w:sz w:val="24"/>
          <w:szCs w:val="24"/>
        </w:rPr>
        <w:t xml:space="preserve">Ответ о результатах рассмотрения письменного обращения контролируемое лицо вправе получить в сроки, установленные Федеральным </w:t>
      </w:r>
      <w:hyperlink r:id="rId14" w:history="1">
        <w:r w:rsidRPr="00DB29F8">
          <w:rPr>
            <w:rFonts w:ascii="Times New Roman" w:eastAsia="Calibri" w:hAnsi="Times New Roman" w:cs="Times New Roman"/>
            <w:bCs/>
            <w:iCs/>
            <w:sz w:val="24"/>
            <w:szCs w:val="24"/>
          </w:rPr>
          <w:t>законом</w:t>
        </w:r>
      </w:hyperlink>
      <w:r w:rsidRPr="00DB29F8">
        <w:rPr>
          <w:rFonts w:ascii="Times New Roman" w:eastAsia="Calibri" w:hAnsi="Times New Roman" w:cs="Times New Roman"/>
          <w:bCs/>
          <w:iCs/>
          <w:sz w:val="24"/>
          <w:szCs w:val="24"/>
        </w:rPr>
        <w:t xml:space="preserve"> от 02.05.2006 № 59-ФЗ «О порядке рассмотрения обращений граждан Российской Федерации». </w:t>
      </w:r>
      <w:r w:rsidRPr="00DB29F8">
        <w:rPr>
          <w:rFonts w:ascii="Times New Roman" w:hAnsi="Times New Roman" w:cs="Times New Roman"/>
          <w:sz w:val="24"/>
          <w:szCs w:val="24"/>
        </w:rPr>
        <w:t>В случае поступления в администрацию двух и более однотипных обращений контролируемых лиц и их представителей на официальном сайте контрольного органа в специальном разделе, посвященном контрольной деятельности, размещается в том числе письменное разъяснение по указанным обращениям, подписанное Главой или должностным лицом.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В ходе консультирования не может предоставляться информация, содержащая оценку конкретного контрольного мероприятия, решений и (или) действий должностных лиц, иных участников контрольного мероприятия, а также результаты проведенных в рамках контрольного мероприятия экспертизы, испытаний.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lastRenderedPageBreak/>
        <w:t>Информация, ставшая известной должностному лицу в ходе консультирования, не может использоваться контрольным органом в целях оценки контролируемого лица по вопросам соблюдения обязательных требований.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3.10.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должностное лицо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Профилактический визит проводится по инициативе контрольного органа (обязательный профилактический визит) или по инициативе контролируемого лица. </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Обязательный профилактический визит проводится в соответствии со статьей 52.1 Федерального закона № 248-ФЗ.</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Проведение профилактического визита по инициативе контролируемого лица осуществляется в соответствии со статьей 52.2 Федерального закона № 248-ФЗ.</w:t>
      </w:r>
    </w:p>
    <w:p w:rsidR="00DB29F8" w:rsidRPr="00DB29F8" w:rsidRDefault="00DB29F8" w:rsidP="00DB29F8">
      <w:pPr>
        <w:spacing w:after="0" w:line="240" w:lineRule="auto"/>
        <w:ind w:firstLine="360"/>
        <w:jc w:val="center"/>
        <w:rPr>
          <w:rFonts w:ascii="Times New Roman" w:hAnsi="Times New Roman" w:cs="Times New Roman"/>
          <w:b/>
          <w:bCs/>
          <w:sz w:val="24"/>
          <w:szCs w:val="24"/>
        </w:rPr>
      </w:pPr>
      <w:r w:rsidRPr="00DB29F8">
        <w:rPr>
          <w:rFonts w:ascii="Times New Roman" w:hAnsi="Times New Roman" w:cs="Times New Roman"/>
          <w:b/>
          <w:bCs/>
          <w:sz w:val="24"/>
          <w:szCs w:val="24"/>
        </w:rPr>
        <w:t>Раздел 4. Осуществление контрольных мероприятий</w:t>
      </w: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и контрольных действий</w:t>
      </w:r>
    </w:p>
    <w:p w:rsidR="00DB29F8" w:rsidRPr="00DB29F8" w:rsidRDefault="00DB29F8" w:rsidP="00DB29F8">
      <w:pPr>
        <w:pStyle w:val="ConsPlusNormal"/>
        <w:ind w:firstLine="0"/>
        <w:jc w:val="center"/>
        <w:rPr>
          <w:rFonts w:ascii="Times New Roman" w:hAnsi="Times New Roman" w:cs="Times New Roman"/>
          <w:b/>
          <w:bCs/>
          <w:sz w:val="24"/>
          <w:szCs w:val="24"/>
        </w:rPr>
      </w:pP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4.1. При осуществлении муниципального земельного контроля в отношении контролируемого лица контрольным органом могут проводиться следующие внеплановые контрольные мероприятия: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инспекционный визит (посредством осмотра, опроса, истребования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получения письменных объяснений, инструментального обследования)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2) рейдовый осмотр (посредством осмотра, опроса, получения письменных объяснений, истребования документов, инструментального обследования, испытания, экспертизы). </w:t>
      </w:r>
      <w:r w:rsidRPr="00DB29F8">
        <w:rPr>
          <w:rFonts w:ascii="Times New Roman" w:eastAsia="Calibri" w:hAnsi="Times New Roman" w:cs="Times New Roman"/>
          <w:sz w:val="24"/>
          <w:szCs w:val="24"/>
          <w:lang w:eastAsia="en-US"/>
        </w:rPr>
        <w:t>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документарная проверка (посредством получения письменных объяснений, истребования документов, экспертизы). Срок проведения документарной проверки не может превышать десять рабочих дней;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4) выездная проверка (посредством осмотра, опроса, получения письменных объяснений, истребования документов, инструментального обследования, испытания, экспертизы).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Срок проведения выездной проверки в </w:t>
      </w:r>
      <w:r w:rsidRPr="00DB29F8">
        <w:rPr>
          <w:rFonts w:ascii="Times New Roman" w:hAnsi="Times New Roman" w:cs="Times New Roman"/>
          <w:sz w:val="24"/>
          <w:szCs w:val="24"/>
        </w:rPr>
        <w:lastRenderedPageBreak/>
        <w:t>отношении контролируемого лица, осуществляющего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контролируемого лица или производственному объекту.</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Предусмотренные настоящим пунктом виды контрольных мероприятий и контрольных действий в рамках указанных мероприятий не дифференцируются в зависимости от отнесения конкретного объекта контроля к определенной категории риска в соответствии с приложением № 1 к настоящему Положению.</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4.2. Контрольные мероприятия осуществляются по основаниям, предусмотренным пунктами 1, 3 – 5, 7, 9 части 1 статьи 57 Федерального закона № 248-ФЗ.</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4.3. Индикаторы риска нарушения обязательных требований указаны в приложении № 2 к настоящему Положению.</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Перечень индикаторов риска нарушения обязательных требований размещается на официальном сайте контрольного органа в специальном разделе, посвященном контрольной деятельности.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4.4. Контрольные мероприятия проводятся на основании распоряжения контрольного органа о проведении контрольного мероприятия.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4.5. В случае принятия распоряжения контрольного органа о проведении контрольного мероприятия  на основании выявления соответствия объекта контроля параметрам деятельности контролируемого лица, утвержденным индикаторами риска нарушения обязательных требований, или отклонения объекта контроля от таких параметров, такое распоряжение принимается на основании мотивированного представления должностного лица о проведении контрольного мероприятия.</w:t>
      </w:r>
    </w:p>
    <w:p w:rsidR="00DB29F8" w:rsidRPr="00DB29F8" w:rsidRDefault="00DB29F8" w:rsidP="00DB29F8">
      <w:pPr>
        <w:pStyle w:val="ConsPlusNormal"/>
        <w:ind w:firstLine="709"/>
        <w:jc w:val="both"/>
        <w:rPr>
          <w:rFonts w:ascii="Times New Roman" w:hAnsi="Times New Roman" w:cs="Times New Roman"/>
          <w:sz w:val="24"/>
          <w:szCs w:val="24"/>
          <w:shd w:val="clear" w:color="auto" w:fill="FFFFFF"/>
        </w:rPr>
      </w:pPr>
      <w:r w:rsidRPr="00DB29F8">
        <w:rPr>
          <w:rFonts w:ascii="Times New Roman" w:hAnsi="Times New Roman" w:cs="Times New Roman"/>
          <w:sz w:val="24"/>
          <w:szCs w:val="24"/>
        </w:rPr>
        <w:t>4.6. В</w:t>
      </w:r>
      <w:r w:rsidRPr="00DB29F8">
        <w:rPr>
          <w:rFonts w:ascii="Times New Roman" w:hAnsi="Times New Roman" w:cs="Times New Roman"/>
          <w:sz w:val="24"/>
          <w:szCs w:val="24"/>
          <w:shd w:val="clear" w:color="auto" w:fill="FFFFFF"/>
        </w:rPr>
        <w:t xml:space="preserve"> случае невозможности присутствия при проведении контрольного мероприятия индивидуальный предприниматель, гражданин, являющиеся контролируемыми лицами вправе направить в администрацию информацию о невозможности своего присутствия при проведении контрольного мероприятия, в связи с чем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в администрацию (но не более чем на 20 дней), при одновременном соблюдении следующих условий:</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shd w:val="clear" w:color="auto" w:fill="FFFFFF"/>
        </w:rPr>
        <w:t xml:space="preserve">1) отсутствие признаков </w:t>
      </w:r>
      <w:r w:rsidRPr="00DB29F8">
        <w:rPr>
          <w:rFonts w:ascii="Times New Roman" w:hAnsi="Times New Roman" w:cs="Times New Roman"/>
          <w:sz w:val="24"/>
          <w:szCs w:val="24"/>
        </w:rPr>
        <w:t>явной непосредственной угрозы причинения или фактического причинения вреда (ущерба) охраняемым законом ценностям;</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2) имеются уважительные причины для отсутствия </w:t>
      </w:r>
      <w:r w:rsidRPr="00DB29F8">
        <w:rPr>
          <w:rFonts w:ascii="Times New Roman" w:hAnsi="Times New Roman" w:cs="Times New Roman"/>
          <w:sz w:val="24"/>
          <w:szCs w:val="24"/>
          <w:shd w:val="clear" w:color="auto" w:fill="FFFFFF"/>
        </w:rPr>
        <w:t xml:space="preserve">индивидуального предпринимателя, гражданина, являющихся контролируемыми лицами </w:t>
      </w:r>
      <w:r w:rsidRPr="00DB29F8">
        <w:rPr>
          <w:rFonts w:ascii="Times New Roman" w:hAnsi="Times New Roman" w:cs="Times New Roman"/>
          <w:sz w:val="24"/>
          <w:szCs w:val="24"/>
        </w:rPr>
        <w:t>(болезнь, командировка и т.п.) при проведении</w:t>
      </w:r>
      <w:r w:rsidRPr="00DB29F8">
        <w:rPr>
          <w:rFonts w:ascii="Times New Roman" w:hAnsi="Times New Roman" w:cs="Times New Roman"/>
          <w:sz w:val="24"/>
          <w:szCs w:val="24"/>
          <w:shd w:val="clear" w:color="auto" w:fill="FFFFFF"/>
        </w:rPr>
        <w:t xml:space="preserve"> контрольного мероприятия</w:t>
      </w:r>
      <w:r w:rsidRPr="00DB29F8">
        <w:rPr>
          <w:rFonts w:ascii="Times New Roman" w:hAnsi="Times New Roman" w:cs="Times New Roman"/>
          <w:sz w:val="24"/>
          <w:szCs w:val="24"/>
        </w:rPr>
        <w:t>.</w:t>
      </w:r>
    </w:p>
    <w:p w:rsidR="00DB29F8" w:rsidRPr="00DB29F8" w:rsidRDefault="00DB29F8" w:rsidP="00DB29F8">
      <w:pPr>
        <w:pStyle w:val="s1"/>
        <w:spacing w:before="0" w:beforeAutospacing="0" w:after="0" w:afterAutospacing="0"/>
        <w:ind w:firstLine="709"/>
      </w:pPr>
      <w:r w:rsidRPr="00DB29F8">
        <w:t>4.7. Во всех случаях проведения контрольных мероприятий для фиксации должностными лицами и лицами, привлекаемыми к совершению контрольных действий, доказательств соблюдения (нарушения) обязательных требований могут использоваться фотосъемка, аудио- и видеозапись, геодезические и картометрические измерения, проводимые должностными лицами. Информация о проведении фотосъемки, аудио- и видеозаписи, геодезических и картометрических измерений и использованных для этих целей технических средствах отражается в акте, составляемом по результатам контрольного мероприятия, и протоколе, составляемом по результатам контрольного действия, проводимого в рамках контрольного мероприятия.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4.8. 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органом мер, предусмотренных Федеральным законом № 248-</w:t>
      </w:r>
      <w:r w:rsidRPr="00DB29F8">
        <w:rPr>
          <w:rFonts w:ascii="Times New Roman" w:hAnsi="Times New Roman" w:cs="Times New Roman"/>
          <w:sz w:val="24"/>
          <w:szCs w:val="24"/>
        </w:rPr>
        <w:lastRenderedPageBreak/>
        <w:t>ФЗ.</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4.9. По окончании проведения контрольного мероприятия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4.10. Оформление акта производится на месте проведения контрольного мероприятия в день окончания проведения такого мероприятия,</w:t>
      </w:r>
      <w:r w:rsidRPr="00DB29F8">
        <w:rPr>
          <w:rFonts w:ascii="Times New Roman" w:hAnsi="Times New Roman" w:cs="Times New Roman"/>
          <w:sz w:val="24"/>
          <w:szCs w:val="24"/>
          <w:shd w:val="clear" w:color="auto" w:fill="FFFFFF"/>
        </w:rPr>
        <w:t xml:space="preserve"> если иной порядок оформления акта не установлен Правительством Российской Федерации</w:t>
      </w:r>
      <w:r w:rsidRPr="00DB29F8">
        <w:rPr>
          <w:rFonts w:ascii="Times New Roman" w:hAnsi="Times New Roman" w:cs="Times New Roman"/>
          <w:sz w:val="24"/>
          <w:szCs w:val="24"/>
        </w:rPr>
        <w:t>.</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4.11. Информация о контрольных мероприятиях размещается в Едином реестре контрольных (надзорных) мероприятий.</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4.12. Информирование контролируемых лиц о совершаемых должностными лицами действиях и принимаемых решениях осуществляется посредством размещения сведений об указанных действиях и решениях в Едином реестре контрольных (надзорных) мероприятий, а также </w:t>
      </w:r>
      <w:r w:rsidRPr="00DB29F8">
        <w:rPr>
          <w:rFonts w:ascii="Times New Roman" w:hAnsi="Times New Roman" w:cs="Times New Roman"/>
          <w:sz w:val="24"/>
          <w:szCs w:val="24"/>
          <w:shd w:val="clear" w:color="auto" w:fill="FFFFFF"/>
        </w:rPr>
        <w:t>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w:t>
      </w:r>
      <w:r w:rsidRPr="00DB29F8">
        <w:rPr>
          <w:rFonts w:ascii="Times New Roman" w:hAnsi="Times New Roman" w:cs="Times New Roman"/>
          <w:sz w:val="24"/>
          <w:szCs w:val="24"/>
        </w:rPr>
        <w:t>Единый портал</w:t>
      </w:r>
      <w:r w:rsidRPr="00DB29F8">
        <w:rPr>
          <w:rFonts w:ascii="Times New Roman" w:hAnsi="Times New Roman" w:cs="Times New Roman"/>
          <w:sz w:val="24"/>
          <w:szCs w:val="24"/>
          <w:shd w:val="clear" w:color="auto" w:fill="FFFFFF"/>
        </w:rPr>
        <w:t xml:space="preserve"> государственных и муниципальных услуг (функций)» (далее – единый портал государственных и муниципальных услуг).</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Гражданин, не осуществляющий предпринимательской деятельности, являющийся контролируемым лицом, информируется о совершаемых должностными лицами действиях и принимаемых решениях путем направления ему документов на бумажном носителе в случае направления им в адрес контрольного органа уведомления о необходимости получения документов на бумажном носителе либо отсутствия у контрольного органа сведений об адресе электронной почты контролируемого лица и возможности направить ему</w:t>
      </w:r>
      <w:r w:rsidRPr="00DB29F8">
        <w:rPr>
          <w:rFonts w:ascii="Times New Roman" w:hAnsi="Times New Roman" w:cs="Times New Roman"/>
          <w:sz w:val="24"/>
          <w:szCs w:val="24"/>
          <w:shd w:val="clear" w:color="auto" w:fill="FFFFFF"/>
        </w:rPr>
        <w:t xml:space="preserve">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w:t>
      </w:r>
      <w:r w:rsidRPr="00DB29F8">
        <w:rPr>
          <w:rFonts w:ascii="Times New Roman" w:hAnsi="Times New Roman" w:cs="Times New Roman"/>
          <w:sz w:val="24"/>
          <w:szCs w:val="24"/>
        </w:rPr>
        <w:t xml:space="preserve"> Указанный гражданин вправе направлять контрольному органу документы на бумажном носителе.</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До 31 декабря 2025 года информирование контролируемого лица о совершаемых должностными лицами действиях и принимаемых решениях, направление документов и сведений контролируемому лицу контрольным органом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4.13.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Должностное лицо вправе выдать рекомендации по соблюдению обязательных требований, провести иные мероприятия, направленные на профилактику рисков, в соответствии с разделом 3 настоящего Положения.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lastRenderedPageBreak/>
        <w:t>4.14. В случае выявления при проведении контрольного мероприятия нарушений обязательных требований контролируемым лицом администрация  (должностное лицо) в пределах полномочий, предусмотренных законодательством Российской Федерации, обязан:</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выдать после оформления акта контрольного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контролируемых лиц, владеющих и (или) пользующихся объектом земельных отношений, представляет непосредственную угрозу причинения вреда (ущерба) охраняемым законом ценностям или что такой вред (ущерб) причинен;</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rsidR="00DB29F8" w:rsidRPr="00DB29F8" w:rsidRDefault="00DB29F8" w:rsidP="00DB29F8">
      <w:pPr>
        <w:spacing w:after="0" w:line="240" w:lineRule="auto"/>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4) </w:t>
      </w:r>
      <w:r w:rsidRPr="00DB29F8">
        <w:rPr>
          <w:rFonts w:ascii="Times New Roman" w:hAnsi="Times New Roman" w:cs="Times New Roman"/>
          <w:sz w:val="24"/>
          <w:szCs w:val="24"/>
          <w:shd w:val="clear" w:color="auto" w:fill="FFFFFF"/>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DB29F8">
        <w:rPr>
          <w:rFonts w:ascii="Times New Roman" w:hAnsi="Times New Roman" w:cs="Times New Roman"/>
          <w:sz w:val="24"/>
          <w:szCs w:val="24"/>
        </w:rPr>
        <w:t>;</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4.15. В случае выявления в ходе проведения контрольного мероприятия в рамках осуществления муниципального земельного контроля нарушения обязательных требований к использованию и охране земель, за которое законодательством Российской Федерации предусмотрена административная и иная ответственность, в акте контрольного мероприятия указывается информация о таком правонарушении в соответствии с Федеральным законом    № 248-ФЗ. Должностные лица направляют в орган государственного земельного надзора копию указанного акта, составленного в результате проведения контрольного мероприятия в рамках осуществления муниципального земельного контроля.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4.16. Должностные лица в срок не позднее 5 рабочих дней со дня окончания контрольного мероприятия направляют в адрес Главы уведомление о выявлении самовольной постройки с приложением документов, подтверждающих указанный факт, в случае, если по результатам проведенного контрольного мероприятия указанными должностными лицами выявлен факт размещения объекта капитального строительства на земельном участке, на котором не допускается размещение такого объекта в соответствии с разрешенным использованием земельного участка и (или) установленными ограничениями использования земельных участков.</w:t>
      </w:r>
    </w:p>
    <w:p w:rsidR="00DB29F8" w:rsidRPr="00DB29F8" w:rsidRDefault="00DB29F8" w:rsidP="00DB29F8">
      <w:pPr>
        <w:pStyle w:val="ConsPlusNormal"/>
        <w:ind w:firstLine="709"/>
        <w:jc w:val="both"/>
        <w:rPr>
          <w:rFonts w:ascii="Times New Roman" w:hAnsi="Times New Roman" w:cs="Times New Roman"/>
          <w:sz w:val="24"/>
          <w:szCs w:val="24"/>
        </w:rPr>
      </w:pP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Раздел 5. Обжалование решений контрольного органа,</w:t>
      </w:r>
    </w:p>
    <w:p w:rsidR="00DB29F8" w:rsidRPr="00DB29F8" w:rsidRDefault="00DB29F8" w:rsidP="00DB29F8">
      <w:pPr>
        <w:pStyle w:val="ConsPlusNormal"/>
        <w:ind w:firstLine="0"/>
        <w:jc w:val="center"/>
        <w:rPr>
          <w:rFonts w:ascii="Times New Roman" w:hAnsi="Times New Roman" w:cs="Times New Roman"/>
          <w:b/>
          <w:bCs/>
          <w:sz w:val="24"/>
          <w:szCs w:val="24"/>
        </w:rPr>
      </w:pPr>
      <w:r w:rsidRPr="00DB29F8">
        <w:rPr>
          <w:rFonts w:ascii="Times New Roman" w:hAnsi="Times New Roman" w:cs="Times New Roman"/>
          <w:b/>
          <w:bCs/>
          <w:sz w:val="24"/>
          <w:szCs w:val="24"/>
        </w:rPr>
        <w:t>действий (бездействия) должностных лиц</w:t>
      </w:r>
    </w:p>
    <w:p w:rsidR="00DB29F8" w:rsidRPr="00DB29F8" w:rsidRDefault="00DB29F8" w:rsidP="00DB29F8">
      <w:pPr>
        <w:pStyle w:val="ConsPlusNormal"/>
        <w:ind w:firstLine="0"/>
        <w:jc w:val="center"/>
        <w:rPr>
          <w:rFonts w:ascii="Times New Roman" w:hAnsi="Times New Roman" w:cs="Times New Roman"/>
          <w:b/>
          <w:bCs/>
          <w:sz w:val="24"/>
          <w:szCs w:val="24"/>
        </w:rPr>
      </w:pPr>
    </w:p>
    <w:p w:rsidR="00DB29F8" w:rsidRPr="00DB29F8" w:rsidRDefault="00DB29F8" w:rsidP="00DB29F8">
      <w:pPr>
        <w:pStyle w:val="aff3"/>
        <w:ind w:firstLine="709"/>
        <w:jc w:val="both"/>
        <w:rPr>
          <w:rFonts w:ascii="Times New Roman" w:hAnsi="Times New Roman" w:cs="Times New Roman"/>
          <w:sz w:val="24"/>
          <w:szCs w:val="24"/>
        </w:rPr>
      </w:pPr>
      <w:r w:rsidRPr="00DB29F8">
        <w:rPr>
          <w:rFonts w:ascii="Times New Roman" w:hAnsi="Times New Roman" w:cs="Times New Roman"/>
          <w:sz w:val="24"/>
          <w:szCs w:val="24"/>
        </w:rPr>
        <w:t>5.1. Решения контрольного органа, действия (бездействие) должностных лиц могут быть обжалованы в судебном порядке.</w:t>
      </w:r>
    </w:p>
    <w:p w:rsidR="00DB29F8" w:rsidRPr="00DB29F8" w:rsidRDefault="00DB29F8" w:rsidP="00DB29F8">
      <w:pPr>
        <w:pStyle w:val="aff3"/>
        <w:ind w:firstLine="709"/>
        <w:jc w:val="both"/>
        <w:rPr>
          <w:rFonts w:ascii="Times New Roman" w:hAnsi="Times New Roman" w:cs="Times New Roman"/>
          <w:sz w:val="24"/>
          <w:szCs w:val="24"/>
        </w:rPr>
      </w:pPr>
      <w:r w:rsidRPr="00DB29F8">
        <w:rPr>
          <w:rFonts w:ascii="Times New Roman" w:hAnsi="Times New Roman" w:cs="Times New Roman"/>
          <w:sz w:val="24"/>
          <w:szCs w:val="24"/>
        </w:rPr>
        <w:t>5.2. Досудебный порядок подачи жалоб на решения контрольного органа, действия (бездействие) должностных лиц не применяется.</w:t>
      </w:r>
    </w:p>
    <w:p w:rsidR="00DB29F8" w:rsidRPr="00DB29F8" w:rsidRDefault="00DB29F8" w:rsidP="00DB29F8">
      <w:pPr>
        <w:pStyle w:val="18"/>
        <w:jc w:val="both"/>
        <w:rPr>
          <w:rFonts w:ascii="Times New Roman" w:hAnsi="Times New Roman" w:cs="Times New Roman"/>
          <w:sz w:val="24"/>
          <w:szCs w:val="24"/>
        </w:rPr>
      </w:pPr>
    </w:p>
    <w:p w:rsidR="00DB29F8" w:rsidRPr="00DB29F8" w:rsidRDefault="00DB29F8" w:rsidP="00DB29F8">
      <w:pPr>
        <w:pStyle w:val="18"/>
        <w:jc w:val="center"/>
        <w:rPr>
          <w:rFonts w:ascii="Times New Roman" w:hAnsi="Times New Roman" w:cs="Times New Roman"/>
          <w:b/>
          <w:bCs/>
          <w:sz w:val="24"/>
          <w:szCs w:val="24"/>
        </w:rPr>
      </w:pPr>
      <w:r w:rsidRPr="00DB29F8">
        <w:rPr>
          <w:rFonts w:ascii="Times New Roman" w:hAnsi="Times New Roman" w:cs="Times New Roman"/>
          <w:b/>
          <w:bCs/>
          <w:sz w:val="24"/>
          <w:szCs w:val="24"/>
        </w:rPr>
        <w:t>Раздел 6. Ключевые показатели муниципального</w:t>
      </w:r>
    </w:p>
    <w:p w:rsidR="00DB29F8" w:rsidRPr="00DB29F8" w:rsidRDefault="00DB29F8" w:rsidP="00DB29F8">
      <w:pPr>
        <w:pStyle w:val="18"/>
        <w:jc w:val="center"/>
        <w:rPr>
          <w:rFonts w:ascii="Times New Roman" w:hAnsi="Times New Roman" w:cs="Times New Roman"/>
          <w:b/>
          <w:bCs/>
          <w:sz w:val="24"/>
          <w:szCs w:val="24"/>
        </w:rPr>
      </w:pPr>
      <w:r w:rsidRPr="00DB29F8">
        <w:rPr>
          <w:rFonts w:ascii="Times New Roman" w:hAnsi="Times New Roman" w:cs="Times New Roman"/>
          <w:b/>
          <w:bCs/>
          <w:sz w:val="24"/>
          <w:szCs w:val="24"/>
        </w:rPr>
        <w:t>земельного контроля и их целевые значения</w:t>
      </w:r>
    </w:p>
    <w:p w:rsidR="00DB29F8" w:rsidRPr="00DB29F8" w:rsidRDefault="00DB29F8" w:rsidP="00DB29F8">
      <w:pPr>
        <w:pStyle w:val="18"/>
        <w:jc w:val="center"/>
        <w:rPr>
          <w:rFonts w:ascii="Times New Roman" w:hAnsi="Times New Roman" w:cs="Times New Roman"/>
          <w:b/>
          <w:bCs/>
          <w:sz w:val="24"/>
          <w:szCs w:val="24"/>
        </w:rPr>
      </w:pPr>
    </w:p>
    <w:p w:rsidR="00DB29F8" w:rsidRPr="00DB29F8" w:rsidRDefault="00DB29F8" w:rsidP="00DB29F8">
      <w:pPr>
        <w:pStyle w:val="18"/>
        <w:ind w:firstLine="709"/>
        <w:jc w:val="both"/>
        <w:rPr>
          <w:rFonts w:ascii="Times New Roman" w:hAnsi="Times New Roman" w:cs="Times New Roman"/>
          <w:sz w:val="24"/>
          <w:szCs w:val="24"/>
        </w:rPr>
      </w:pPr>
      <w:r w:rsidRPr="00DB29F8">
        <w:rPr>
          <w:rFonts w:ascii="Times New Roman" w:hAnsi="Times New Roman" w:cs="Times New Roman"/>
          <w:sz w:val="24"/>
          <w:szCs w:val="24"/>
        </w:rPr>
        <w:t xml:space="preserve">6.1. Оценка результативности и эффективности осуществления муниципального земельного контроля осуществляется на основании статьи 30 Федерального закона № 248-ФЗ. </w:t>
      </w:r>
    </w:p>
    <w:p w:rsidR="00DB29F8" w:rsidRPr="00DB29F8" w:rsidRDefault="00DB29F8" w:rsidP="00DB29F8">
      <w:pPr>
        <w:pStyle w:val="18"/>
        <w:ind w:firstLine="709"/>
        <w:jc w:val="both"/>
        <w:rPr>
          <w:rFonts w:ascii="Times New Roman" w:hAnsi="Times New Roman" w:cs="Times New Roman"/>
          <w:sz w:val="24"/>
          <w:szCs w:val="24"/>
        </w:rPr>
      </w:pPr>
      <w:r w:rsidRPr="00DB29F8">
        <w:rPr>
          <w:rFonts w:ascii="Times New Roman" w:hAnsi="Times New Roman" w:cs="Times New Roman"/>
          <w:sz w:val="24"/>
          <w:szCs w:val="24"/>
        </w:rPr>
        <w:t>6.2 Ключевые показатели вида контроля и их целевые значения, индикативные показатели для муниципального земельного контроля утверждаются Думой Артемовского городского поселения.</w:t>
      </w:r>
    </w:p>
    <w:p w:rsidR="00DB29F8" w:rsidRPr="00DB29F8" w:rsidRDefault="00DB29F8" w:rsidP="00DB29F8">
      <w:pPr>
        <w:pStyle w:val="18"/>
        <w:ind w:firstLine="709"/>
        <w:jc w:val="both"/>
        <w:rPr>
          <w:rFonts w:ascii="Times New Roman" w:hAnsi="Times New Roman" w:cs="Times New Roman"/>
          <w:sz w:val="24"/>
          <w:szCs w:val="24"/>
        </w:rPr>
      </w:pPr>
    </w:p>
    <w:p w:rsidR="00DB29F8" w:rsidRPr="00DB29F8" w:rsidRDefault="00DB29F8" w:rsidP="00DB29F8">
      <w:pPr>
        <w:pStyle w:val="18"/>
        <w:ind w:firstLine="709"/>
        <w:jc w:val="both"/>
        <w:rPr>
          <w:rFonts w:ascii="Times New Roman" w:hAnsi="Times New Roman" w:cs="Times New Roman"/>
          <w:sz w:val="24"/>
          <w:szCs w:val="24"/>
        </w:rPr>
      </w:pPr>
    </w:p>
    <w:p w:rsidR="00DB29F8" w:rsidRPr="00DB29F8" w:rsidRDefault="00DB29F8" w:rsidP="00DB29F8">
      <w:pPr>
        <w:pStyle w:val="ConsPlusNormal"/>
        <w:ind w:firstLine="0"/>
        <w:jc w:val="right"/>
        <w:rPr>
          <w:rFonts w:ascii="Times New Roman" w:hAnsi="Times New Roman" w:cs="Times New Roman"/>
          <w:sz w:val="24"/>
          <w:szCs w:val="24"/>
        </w:rPr>
      </w:pPr>
      <w:r w:rsidRPr="00DB29F8">
        <w:rPr>
          <w:rFonts w:ascii="Times New Roman" w:hAnsi="Times New Roman" w:cs="Times New Roman"/>
          <w:sz w:val="24"/>
          <w:szCs w:val="24"/>
        </w:rPr>
        <w:t>Приложение № 1</w:t>
      </w:r>
    </w:p>
    <w:p w:rsidR="00DB29F8" w:rsidRPr="00DB29F8" w:rsidRDefault="00DB29F8" w:rsidP="00DB29F8">
      <w:pPr>
        <w:pStyle w:val="ConsPlusNormal"/>
        <w:jc w:val="right"/>
        <w:rPr>
          <w:rFonts w:ascii="Times New Roman" w:hAnsi="Times New Roman" w:cs="Times New Roman"/>
          <w:sz w:val="24"/>
          <w:szCs w:val="24"/>
        </w:rPr>
      </w:pPr>
      <w:r w:rsidRPr="00DB29F8">
        <w:rPr>
          <w:rFonts w:ascii="Times New Roman" w:hAnsi="Times New Roman" w:cs="Times New Roman"/>
          <w:sz w:val="24"/>
          <w:szCs w:val="24"/>
        </w:rPr>
        <w:t>к Положению о муниципальном земельном контроле</w:t>
      </w:r>
    </w:p>
    <w:p w:rsidR="00DB29F8" w:rsidRPr="00DB29F8" w:rsidRDefault="00DB29F8" w:rsidP="00DB29F8">
      <w:pPr>
        <w:pStyle w:val="ConsPlusNormal"/>
        <w:jc w:val="right"/>
        <w:rPr>
          <w:rFonts w:ascii="Times New Roman" w:hAnsi="Times New Roman" w:cs="Times New Roman"/>
          <w:i/>
          <w:sz w:val="24"/>
          <w:szCs w:val="24"/>
        </w:rPr>
      </w:pPr>
      <w:r w:rsidRPr="00DB29F8">
        <w:rPr>
          <w:rFonts w:ascii="Times New Roman" w:hAnsi="Times New Roman" w:cs="Times New Roman"/>
          <w:sz w:val="24"/>
          <w:szCs w:val="24"/>
        </w:rPr>
        <w:t>в Артемовском муниципальном образовании</w:t>
      </w:r>
    </w:p>
    <w:p w:rsidR="00DB29F8" w:rsidRPr="00DB29F8" w:rsidRDefault="00DB29F8" w:rsidP="00DB29F8">
      <w:pPr>
        <w:pStyle w:val="ConsPlusNormal"/>
        <w:jc w:val="right"/>
        <w:rPr>
          <w:rFonts w:ascii="Times New Roman" w:hAnsi="Times New Roman" w:cs="Times New Roman"/>
          <w:b/>
          <w:bCs/>
          <w:sz w:val="24"/>
          <w:szCs w:val="24"/>
        </w:rPr>
      </w:pPr>
    </w:p>
    <w:p w:rsidR="00DB29F8" w:rsidRPr="00DB29F8" w:rsidRDefault="00DB29F8" w:rsidP="00DB29F8">
      <w:pPr>
        <w:pStyle w:val="ConsPlusTitle"/>
        <w:jc w:val="center"/>
      </w:pPr>
      <w:r w:rsidRPr="00DB29F8">
        <w:t>Критерии</w:t>
      </w:r>
    </w:p>
    <w:p w:rsidR="00DB29F8" w:rsidRPr="00DB29F8" w:rsidRDefault="00DB29F8" w:rsidP="00DB29F8">
      <w:pPr>
        <w:pStyle w:val="ConsPlusTitle"/>
        <w:jc w:val="center"/>
        <w:rPr>
          <w:b w:val="0"/>
          <w:bCs w:val="0"/>
        </w:rPr>
      </w:pPr>
      <w:r w:rsidRPr="00DB29F8">
        <w:t>отнесения используемых гражданами, юридическими лицами и (или) индивидуальными предпринимателями земель и земельных участков к определенной категории риска при осуществлении</w:t>
      </w:r>
    </w:p>
    <w:p w:rsidR="00DB29F8" w:rsidRPr="00DB29F8" w:rsidRDefault="00DB29F8" w:rsidP="00DB29F8">
      <w:pPr>
        <w:pStyle w:val="ConsPlusTitle"/>
        <w:jc w:val="center"/>
      </w:pPr>
      <w:r w:rsidRPr="00DB29F8">
        <w:t>муниципального земельного контроля</w:t>
      </w:r>
    </w:p>
    <w:p w:rsidR="00DB29F8" w:rsidRPr="00DB29F8" w:rsidRDefault="00DB29F8" w:rsidP="00DB29F8">
      <w:pPr>
        <w:pStyle w:val="ConsPlusTitle"/>
        <w:jc w:val="center"/>
      </w:pP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1. К категории среднего риска относятся: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а)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б) земельные участки, расположенные полностью или частично в границах либо примыкающие к границе береговой полосы водных объектов общего пользования.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2. К категории умеренного риска относятся земельные участки:</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а) относящиеся к категории земель населенных пунктов;</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б)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за исключением земель, предназначенных для размещения автомобильных дорог, железнодорожных путей, трубопроводного транспорта, линий электропередач), граничащие с землями и (или) земельными участками, относящимися к категории земель сельскохозяйственного назначения;</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в) относящиеся к категории земель сельскохозяйственного назначения и граничащие с землями и (или) земельными участками, относящимися к категории земель населенных пунктов.</w:t>
      </w:r>
    </w:p>
    <w:p w:rsidR="00DB29F8" w:rsidRPr="00DB29F8" w:rsidRDefault="00DB29F8" w:rsidP="00DB29F8">
      <w:pPr>
        <w:pStyle w:val="ConsPlusNormal"/>
        <w:ind w:firstLine="709"/>
        <w:jc w:val="both"/>
        <w:rPr>
          <w:rFonts w:ascii="Times New Roman" w:hAnsi="Times New Roman" w:cs="Times New Roman"/>
          <w:sz w:val="24"/>
          <w:szCs w:val="24"/>
        </w:rPr>
      </w:pPr>
      <w:r w:rsidRPr="00DB29F8">
        <w:rPr>
          <w:rFonts w:ascii="Times New Roman" w:hAnsi="Times New Roman" w:cs="Times New Roman"/>
          <w:sz w:val="24"/>
          <w:szCs w:val="24"/>
        </w:rPr>
        <w:t>3. К категории низкого риска относятся все иные земельные участки, не отнесенные к категориям среднего или умеренного риска, а также части земель, на которых не образованы земельные участки.</w:t>
      </w:r>
    </w:p>
    <w:p w:rsidR="00DB29F8" w:rsidRPr="00DB29F8" w:rsidRDefault="00DB29F8" w:rsidP="00DB29F8">
      <w:pPr>
        <w:spacing w:after="0" w:line="240" w:lineRule="auto"/>
        <w:jc w:val="right"/>
        <w:rPr>
          <w:rFonts w:ascii="Times New Roman" w:hAnsi="Times New Roman" w:cs="Times New Roman"/>
          <w:sz w:val="24"/>
          <w:szCs w:val="24"/>
        </w:rPr>
      </w:pPr>
      <w:r w:rsidRPr="00DB29F8">
        <w:rPr>
          <w:rFonts w:ascii="Times New Roman" w:hAnsi="Times New Roman" w:cs="Times New Roman"/>
          <w:sz w:val="24"/>
          <w:szCs w:val="24"/>
        </w:rPr>
        <w:br w:type="page"/>
      </w:r>
      <w:r w:rsidRPr="00DB29F8">
        <w:rPr>
          <w:rFonts w:ascii="Times New Roman" w:hAnsi="Times New Roman" w:cs="Times New Roman"/>
          <w:sz w:val="24"/>
          <w:szCs w:val="24"/>
        </w:rPr>
        <w:lastRenderedPageBreak/>
        <w:t>Приложение № 2</w:t>
      </w:r>
    </w:p>
    <w:p w:rsidR="00DB29F8" w:rsidRPr="00DB29F8" w:rsidRDefault="00DB29F8" w:rsidP="00DB29F8">
      <w:pPr>
        <w:pStyle w:val="ConsPlusNormal"/>
        <w:jc w:val="right"/>
        <w:rPr>
          <w:rFonts w:ascii="Times New Roman" w:hAnsi="Times New Roman" w:cs="Times New Roman"/>
          <w:sz w:val="24"/>
          <w:szCs w:val="24"/>
        </w:rPr>
      </w:pPr>
      <w:r w:rsidRPr="00DB29F8">
        <w:rPr>
          <w:rFonts w:ascii="Times New Roman" w:hAnsi="Times New Roman" w:cs="Times New Roman"/>
          <w:sz w:val="24"/>
          <w:szCs w:val="24"/>
        </w:rPr>
        <w:t>к Положению о муниципальном земельном контроле</w:t>
      </w:r>
    </w:p>
    <w:p w:rsidR="00DB29F8" w:rsidRPr="00DB29F8" w:rsidRDefault="00DB29F8" w:rsidP="00DB29F8">
      <w:pPr>
        <w:pStyle w:val="ConsPlusNormal"/>
        <w:jc w:val="right"/>
        <w:rPr>
          <w:rFonts w:ascii="Times New Roman" w:hAnsi="Times New Roman" w:cs="Times New Roman"/>
          <w:i/>
          <w:sz w:val="24"/>
          <w:szCs w:val="24"/>
        </w:rPr>
      </w:pPr>
      <w:r w:rsidRPr="00DB29F8">
        <w:rPr>
          <w:rFonts w:ascii="Times New Roman" w:hAnsi="Times New Roman" w:cs="Times New Roman"/>
          <w:sz w:val="24"/>
          <w:szCs w:val="24"/>
        </w:rPr>
        <w:t>в Артемовском муниципальном образовании</w:t>
      </w:r>
    </w:p>
    <w:p w:rsidR="00DB29F8" w:rsidRPr="00DB29F8" w:rsidRDefault="00DB29F8" w:rsidP="00DB29F8">
      <w:pPr>
        <w:widowControl w:val="0"/>
        <w:autoSpaceDE w:val="0"/>
        <w:spacing w:after="0" w:line="240" w:lineRule="auto"/>
        <w:ind w:firstLine="540"/>
        <w:jc w:val="both"/>
        <w:rPr>
          <w:rFonts w:ascii="Times New Roman" w:hAnsi="Times New Roman" w:cs="Times New Roman"/>
          <w:sz w:val="24"/>
          <w:szCs w:val="24"/>
        </w:rPr>
      </w:pPr>
    </w:p>
    <w:p w:rsidR="00DB29F8" w:rsidRPr="00DB29F8" w:rsidRDefault="00DB29F8" w:rsidP="00DB29F8">
      <w:pPr>
        <w:pStyle w:val="ConsPlusTitle"/>
        <w:jc w:val="center"/>
      </w:pPr>
      <w:r w:rsidRPr="00DB29F8">
        <w:t>Индикаторы риска нарушения обязательных требований,</w:t>
      </w:r>
    </w:p>
    <w:p w:rsidR="00DB29F8" w:rsidRPr="00DB29F8" w:rsidRDefault="00DB29F8" w:rsidP="00DB29F8">
      <w:pPr>
        <w:pStyle w:val="ConsPlusTitle"/>
        <w:jc w:val="center"/>
      </w:pPr>
      <w:r w:rsidRPr="00DB29F8">
        <w:t>используемые для определения необходимости проведения</w:t>
      </w:r>
    </w:p>
    <w:p w:rsidR="00DB29F8" w:rsidRPr="00DB29F8" w:rsidRDefault="00DB29F8" w:rsidP="00DB29F8">
      <w:pPr>
        <w:pStyle w:val="ConsPlusTitle"/>
        <w:jc w:val="center"/>
      </w:pPr>
      <w:r w:rsidRPr="00DB29F8">
        <w:t>внеплановых проверок при осуществлении муниципального</w:t>
      </w:r>
    </w:p>
    <w:p w:rsidR="00DB29F8" w:rsidRPr="00DB29F8" w:rsidRDefault="00DB29F8" w:rsidP="00DB29F8">
      <w:pPr>
        <w:pStyle w:val="ConsPlusTitle"/>
        <w:jc w:val="center"/>
      </w:pPr>
      <w:r w:rsidRPr="00DB29F8">
        <w:t>земельного контроля</w:t>
      </w:r>
    </w:p>
    <w:p w:rsidR="00DB29F8" w:rsidRPr="00DB29F8" w:rsidRDefault="00DB29F8" w:rsidP="00DB29F8">
      <w:pPr>
        <w:pStyle w:val="ConsPlusNormal"/>
        <w:ind w:firstLine="540"/>
        <w:jc w:val="both"/>
        <w:rPr>
          <w:rFonts w:ascii="Times New Roman" w:hAnsi="Times New Roman" w:cs="Times New Roman"/>
          <w:sz w:val="24"/>
          <w:szCs w:val="24"/>
        </w:rPr>
      </w:pPr>
    </w:p>
    <w:p w:rsidR="00DB29F8" w:rsidRPr="00DB29F8" w:rsidRDefault="00DB29F8" w:rsidP="00DB29F8">
      <w:pPr>
        <w:pStyle w:val="ConsPlusTitle"/>
        <w:ind w:firstLine="709"/>
        <w:jc w:val="both"/>
        <w:rPr>
          <w:b w:val="0"/>
        </w:rPr>
      </w:pPr>
      <w:r w:rsidRPr="00DB29F8">
        <w:rPr>
          <w:b w:val="0"/>
        </w:rPr>
        <w:t>К индикаторам риска нарушения обязательных требований, используемых для определения необходимости проведения внеплановых проверок при осуществлении муниципального земельного контроля относится:</w:t>
      </w:r>
    </w:p>
    <w:p w:rsidR="00DB29F8" w:rsidRPr="00DB29F8" w:rsidRDefault="00DB29F8" w:rsidP="00DB29F8">
      <w:pPr>
        <w:pStyle w:val="ConsPlusTitle"/>
        <w:ind w:firstLine="709"/>
        <w:jc w:val="both"/>
        <w:rPr>
          <w:b w:val="0"/>
        </w:rPr>
      </w:pPr>
      <w:r w:rsidRPr="00DB29F8">
        <w:rPr>
          <w:b w:val="0"/>
        </w:rPr>
        <w:t>- поступление информации о несоблюдении обязательных требований к использованию и охране земель, предусмотренных земельным законодательством.</w:t>
      </w:r>
    </w:p>
    <w:p w:rsidR="00DB29F8" w:rsidRPr="00DB29F8" w:rsidRDefault="00DB29F8" w:rsidP="00DB29F8">
      <w:pPr>
        <w:pStyle w:val="ConsPlusNormal"/>
        <w:ind w:firstLine="709"/>
        <w:jc w:val="both"/>
        <w:rPr>
          <w:rFonts w:ascii="Times New Roman" w:hAnsi="Times New Roman" w:cs="Times New Roman"/>
          <w:sz w:val="24"/>
          <w:szCs w:val="24"/>
        </w:rPr>
      </w:pPr>
    </w:p>
    <w:p w:rsidR="00DB29F8" w:rsidRPr="00BC0588" w:rsidRDefault="00DB29F8" w:rsidP="00DB29F8">
      <w:pPr>
        <w:pStyle w:val="ConsPlusNormal"/>
        <w:ind w:firstLine="709"/>
        <w:jc w:val="both"/>
        <w:rPr>
          <w:rFonts w:ascii="Times New Roman" w:hAnsi="Times New Roman" w:cs="Times New Roman"/>
          <w:sz w:val="24"/>
          <w:szCs w:val="24"/>
        </w:rPr>
      </w:pPr>
    </w:p>
    <w:p w:rsidR="00E2709A" w:rsidRPr="00E2709A" w:rsidRDefault="00E2709A" w:rsidP="00E2709A">
      <w:pPr>
        <w:autoSpaceDE w:val="0"/>
        <w:autoSpaceDN w:val="0"/>
        <w:adjustRightInd w:val="0"/>
        <w:spacing w:after="0" w:line="240" w:lineRule="auto"/>
        <w:jc w:val="right"/>
        <w:rPr>
          <w:rFonts w:ascii="Times New Roman" w:hAnsi="Times New Roman" w:cs="Times New Roman"/>
          <w:sz w:val="24"/>
          <w:szCs w:val="24"/>
        </w:rPr>
      </w:pPr>
    </w:p>
    <w:sectPr w:rsidR="00E2709A" w:rsidRPr="00E2709A" w:rsidSect="009E040A">
      <w:footerReference w:type="default" r:id="rId15"/>
      <w:pgSz w:w="11906" w:h="16838"/>
      <w:pgMar w:top="851" w:right="851" w:bottom="851" w:left="1701" w:header="709" w:footer="624"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0FEB" w:rsidRDefault="00CB0FEB" w:rsidP="0034027F">
      <w:pPr>
        <w:spacing w:after="0" w:line="240" w:lineRule="auto"/>
      </w:pPr>
      <w:r>
        <w:separator/>
      </w:r>
    </w:p>
  </w:endnote>
  <w:endnote w:type="continuationSeparator" w:id="0">
    <w:p w:rsidR="00CB0FEB" w:rsidRDefault="00CB0FEB" w:rsidP="003402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9F8" w:rsidRPr="0034027F" w:rsidRDefault="00DB29F8" w:rsidP="00DB29F8">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rsidR="00DB29F8" w:rsidRDefault="00DB29F8">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201" w:rsidRPr="0034027F" w:rsidRDefault="004D0201" w:rsidP="007A61FB">
    <w:pPr>
      <w:pStyle w:val="af"/>
      <w:spacing w:before="0" w:beforeAutospacing="0" w:after="0" w:afterAutospacing="0"/>
      <w:jc w:val="center"/>
      <w:rPr>
        <w:color w:val="000000"/>
        <w:sz w:val="20"/>
        <w:szCs w:val="20"/>
      </w:rPr>
    </w:pPr>
    <w:r w:rsidRPr="0034027F">
      <w:rPr>
        <w:color w:val="000000"/>
        <w:sz w:val="20"/>
        <w:szCs w:val="20"/>
      </w:rPr>
      <w:t xml:space="preserve">Учредитель: Администрация Артемовского </w:t>
    </w:r>
    <w:r>
      <w:rPr>
        <w:color w:val="000000"/>
        <w:sz w:val="20"/>
        <w:szCs w:val="20"/>
      </w:rPr>
      <w:t>муниципального образования</w:t>
    </w:r>
    <w:r w:rsidRPr="0034027F">
      <w:rPr>
        <w:color w:val="000000"/>
        <w:sz w:val="20"/>
        <w:szCs w:val="20"/>
      </w:rPr>
      <w:t>. 1 марта 2023 г. решение Думы А</w:t>
    </w:r>
    <w:r>
      <w:rPr>
        <w:color w:val="000000"/>
        <w:sz w:val="20"/>
        <w:szCs w:val="20"/>
      </w:rPr>
      <w:t>ртемовского городского поселения</w:t>
    </w:r>
    <w:r w:rsidRPr="0034027F">
      <w:rPr>
        <w:color w:val="000000"/>
        <w:sz w:val="20"/>
        <w:szCs w:val="20"/>
      </w:rPr>
      <w:t xml:space="preserve"> № 5</w:t>
    </w:r>
    <w:r>
      <w:rPr>
        <w:color w:val="000000"/>
        <w:sz w:val="20"/>
        <w:szCs w:val="20"/>
      </w:rPr>
      <w:t>.</w:t>
    </w:r>
    <w:r w:rsidRPr="0034027F">
      <w:rPr>
        <w:color w:val="000000"/>
        <w:sz w:val="20"/>
        <w:szCs w:val="20"/>
      </w:rPr>
      <w:t xml:space="preserve"> </w:t>
    </w:r>
    <w:r>
      <w:rPr>
        <w:color w:val="000000"/>
        <w:sz w:val="20"/>
        <w:szCs w:val="20"/>
      </w:rPr>
      <w:t>Почтовый адрес: 666925</w:t>
    </w:r>
    <w:r w:rsidRPr="0034027F">
      <w:rPr>
        <w:color w:val="000000"/>
        <w:sz w:val="20"/>
        <w:szCs w:val="20"/>
      </w:rPr>
      <w:t xml:space="preserve"> Иркутская область, Бодайбинский район, </w:t>
    </w:r>
    <w:r>
      <w:rPr>
        <w:color w:val="000000"/>
        <w:sz w:val="20"/>
        <w:szCs w:val="20"/>
      </w:rPr>
      <w:t>р</w:t>
    </w:r>
    <w:r w:rsidRPr="0034027F">
      <w:rPr>
        <w:color w:val="000000"/>
        <w:sz w:val="20"/>
        <w:szCs w:val="20"/>
      </w:rPr>
      <w:t xml:space="preserve">п. Артемовский 6, ул. Артемовская, д. 6. Адрес электронной почты: </w:t>
    </w:r>
    <w:hyperlink r:id="rId1" w:history="1">
      <w:r w:rsidRPr="0034027F">
        <w:rPr>
          <w:rStyle w:val="a9"/>
          <w:sz w:val="20"/>
          <w:szCs w:val="20"/>
        </w:rPr>
        <w:t>adm-artem@rambler.ru</w:t>
      </w:r>
    </w:hyperlink>
    <w:r>
      <w:rPr>
        <w:color w:val="000000"/>
        <w:sz w:val="20"/>
        <w:szCs w:val="20"/>
      </w:rPr>
      <w:t xml:space="preserve">, </w:t>
    </w:r>
    <w:hyperlink r:id="rId2" w:history="1">
      <w:r w:rsidRPr="0039556A">
        <w:rPr>
          <w:rStyle w:val="a9"/>
          <w:sz w:val="20"/>
          <w:szCs w:val="20"/>
        </w:rPr>
        <w:t>adm-artem19@mail.ru</w:t>
      </w:r>
    </w:hyperlink>
  </w:p>
  <w:p w:rsidR="004D0201" w:rsidRDefault="004D0201">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0FEB" w:rsidRDefault="00CB0FEB" w:rsidP="0034027F">
      <w:pPr>
        <w:spacing w:after="0" w:line="240" w:lineRule="auto"/>
      </w:pPr>
      <w:r>
        <w:separator/>
      </w:r>
    </w:p>
  </w:footnote>
  <w:footnote w:type="continuationSeparator" w:id="0">
    <w:p w:rsidR="00CB0FEB" w:rsidRDefault="00CB0FEB" w:rsidP="0034027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CC8B3E"/>
    <w:lvl w:ilvl="0">
      <w:start w:val="1"/>
      <w:numFmt w:val="decimal"/>
      <w:lvlText w:val="%1."/>
      <w:lvlJc w:val="left"/>
      <w:pPr>
        <w:tabs>
          <w:tab w:val="num" w:pos="1492"/>
        </w:tabs>
        <w:ind w:left="1492" w:hanging="360"/>
      </w:pPr>
    </w:lvl>
  </w:abstractNum>
  <w:abstractNum w:abstractNumId="1">
    <w:nsid w:val="FFFFFF7D"/>
    <w:multiLevelType w:val="singleLevel"/>
    <w:tmpl w:val="39C47984"/>
    <w:lvl w:ilvl="0">
      <w:start w:val="1"/>
      <w:numFmt w:val="decimal"/>
      <w:lvlText w:val="%1."/>
      <w:lvlJc w:val="left"/>
      <w:pPr>
        <w:tabs>
          <w:tab w:val="num" w:pos="1209"/>
        </w:tabs>
        <w:ind w:left="1209" w:hanging="360"/>
      </w:pPr>
    </w:lvl>
  </w:abstractNum>
  <w:abstractNum w:abstractNumId="2">
    <w:nsid w:val="FFFFFF7E"/>
    <w:multiLevelType w:val="singleLevel"/>
    <w:tmpl w:val="9EF0CE6A"/>
    <w:lvl w:ilvl="0">
      <w:start w:val="1"/>
      <w:numFmt w:val="decimal"/>
      <w:lvlText w:val="%1."/>
      <w:lvlJc w:val="left"/>
      <w:pPr>
        <w:tabs>
          <w:tab w:val="num" w:pos="926"/>
        </w:tabs>
        <w:ind w:left="926" w:hanging="360"/>
      </w:pPr>
    </w:lvl>
  </w:abstractNum>
  <w:abstractNum w:abstractNumId="3">
    <w:nsid w:val="FFFFFF7F"/>
    <w:multiLevelType w:val="singleLevel"/>
    <w:tmpl w:val="8F9A82B8"/>
    <w:lvl w:ilvl="0">
      <w:start w:val="1"/>
      <w:numFmt w:val="decimal"/>
      <w:lvlText w:val="%1."/>
      <w:lvlJc w:val="left"/>
      <w:pPr>
        <w:tabs>
          <w:tab w:val="num" w:pos="643"/>
        </w:tabs>
        <w:ind w:left="643" w:hanging="360"/>
      </w:pPr>
    </w:lvl>
  </w:abstractNum>
  <w:abstractNum w:abstractNumId="4">
    <w:nsid w:val="FFFFFF80"/>
    <w:multiLevelType w:val="singleLevel"/>
    <w:tmpl w:val="7038970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8F46CF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B42DC0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6F6D46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66816A0"/>
    <w:lvl w:ilvl="0">
      <w:start w:val="1"/>
      <w:numFmt w:val="decimal"/>
      <w:lvlText w:val="%1."/>
      <w:lvlJc w:val="left"/>
      <w:pPr>
        <w:tabs>
          <w:tab w:val="num" w:pos="360"/>
        </w:tabs>
        <w:ind w:left="360" w:hanging="360"/>
      </w:pPr>
    </w:lvl>
  </w:abstractNum>
  <w:abstractNum w:abstractNumId="9">
    <w:nsid w:val="FFFFFF89"/>
    <w:multiLevelType w:val="singleLevel"/>
    <w:tmpl w:val="DDD02BDC"/>
    <w:lvl w:ilvl="0">
      <w:start w:val="1"/>
      <w:numFmt w:val="bullet"/>
      <w:lvlText w:val=""/>
      <w:lvlJc w:val="left"/>
      <w:pPr>
        <w:tabs>
          <w:tab w:val="num" w:pos="360"/>
        </w:tabs>
        <w:ind w:left="360" w:hanging="360"/>
      </w:pPr>
      <w:rPr>
        <w:rFonts w:ascii="Symbol" w:hAnsi="Symbol" w:hint="default"/>
      </w:rPr>
    </w:lvl>
  </w:abstractNum>
  <w:abstractNum w:abstractNumId="1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nsid w:val="019A2E19"/>
    <w:multiLevelType w:val="hybridMultilevel"/>
    <w:tmpl w:val="E5268528"/>
    <w:lvl w:ilvl="0" w:tplc="12163404">
      <w:start w:val="1"/>
      <w:numFmt w:val="decimal"/>
      <w:lvlText w:val="%1."/>
      <w:lvlJc w:val="left"/>
      <w:pPr>
        <w:ind w:left="1639" w:hanging="93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02157C45"/>
    <w:multiLevelType w:val="hybridMultilevel"/>
    <w:tmpl w:val="2E3ABC38"/>
    <w:lvl w:ilvl="0" w:tplc="53F4351E">
      <w:start w:val="1"/>
      <w:numFmt w:val="decimal"/>
      <w:lvlText w:val="%1."/>
      <w:lvlJc w:val="left"/>
      <w:pPr>
        <w:ind w:left="1140" w:hanging="432"/>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075F0AE3"/>
    <w:multiLevelType w:val="multilevel"/>
    <w:tmpl w:val="3236B4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0A81384A"/>
    <w:multiLevelType w:val="multilevel"/>
    <w:tmpl w:val="36282154"/>
    <w:lvl w:ilvl="0">
      <w:start w:val="1"/>
      <w:numFmt w:val="decimal"/>
      <w:lvlText w:val="%1."/>
      <w:lvlJc w:val="left"/>
      <w:pPr>
        <w:ind w:left="1714" w:hanging="1005"/>
      </w:pPr>
      <w:rPr>
        <w:rFonts w:hint="default"/>
      </w:rPr>
    </w:lvl>
    <w:lvl w:ilvl="1">
      <w:start w:val="1"/>
      <w:numFmt w:val="decimal"/>
      <w:isLgl/>
      <w:lvlText w:val="%1.%2."/>
      <w:lvlJc w:val="left"/>
      <w:pPr>
        <w:ind w:left="1864" w:hanging="1155"/>
      </w:pPr>
      <w:rPr>
        <w:rFonts w:hint="default"/>
      </w:rPr>
    </w:lvl>
    <w:lvl w:ilvl="2">
      <w:start w:val="1"/>
      <w:numFmt w:val="decimal"/>
      <w:isLgl/>
      <w:lvlText w:val="%1.%2.%3."/>
      <w:lvlJc w:val="left"/>
      <w:pPr>
        <w:ind w:left="1864" w:hanging="1155"/>
      </w:pPr>
      <w:rPr>
        <w:rFonts w:hint="default"/>
      </w:rPr>
    </w:lvl>
    <w:lvl w:ilvl="3">
      <w:start w:val="1"/>
      <w:numFmt w:val="decimal"/>
      <w:isLgl/>
      <w:lvlText w:val="%1.%2.%3.%4."/>
      <w:lvlJc w:val="left"/>
      <w:pPr>
        <w:ind w:left="1864" w:hanging="1155"/>
      </w:pPr>
      <w:rPr>
        <w:rFonts w:hint="default"/>
      </w:rPr>
    </w:lvl>
    <w:lvl w:ilvl="4">
      <w:start w:val="1"/>
      <w:numFmt w:val="decimal"/>
      <w:isLgl/>
      <w:lvlText w:val="%1.%2.%3.%4.%5."/>
      <w:lvlJc w:val="left"/>
      <w:pPr>
        <w:ind w:left="1864" w:hanging="1155"/>
      </w:pPr>
      <w:rPr>
        <w:rFonts w:hint="default"/>
      </w:rPr>
    </w:lvl>
    <w:lvl w:ilvl="5">
      <w:start w:val="1"/>
      <w:numFmt w:val="decimal"/>
      <w:isLgl/>
      <w:lvlText w:val="%1.%2.%3.%4.%5.%6."/>
      <w:lvlJc w:val="left"/>
      <w:pPr>
        <w:ind w:left="1864" w:hanging="1155"/>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5">
    <w:nsid w:val="0C89080B"/>
    <w:multiLevelType w:val="hybridMultilevel"/>
    <w:tmpl w:val="577C932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4537440"/>
    <w:multiLevelType w:val="hybridMultilevel"/>
    <w:tmpl w:val="38C6711E"/>
    <w:lvl w:ilvl="0" w:tplc="8202171A">
      <w:start w:val="1"/>
      <w:numFmt w:val="decimal"/>
      <w:lvlText w:val="%1."/>
      <w:lvlJc w:val="left"/>
      <w:pPr>
        <w:tabs>
          <w:tab w:val="num" w:pos="405"/>
        </w:tabs>
        <w:ind w:left="405" w:hanging="405"/>
      </w:pPr>
      <w:rPr>
        <w:rFonts w:hint="default"/>
      </w:rPr>
    </w:lvl>
    <w:lvl w:ilvl="1" w:tplc="224E6CD0">
      <w:start w:val="1"/>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
    <w:nsid w:val="147C15CA"/>
    <w:multiLevelType w:val="hybridMultilevel"/>
    <w:tmpl w:val="4FD05B6A"/>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4FA7EA2"/>
    <w:multiLevelType w:val="hybridMultilevel"/>
    <w:tmpl w:val="ADFC0AE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65A2A8A"/>
    <w:multiLevelType w:val="multilevel"/>
    <w:tmpl w:val="3E5CDF2A"/>
    <w:lvl w:ilvl="0">
      <w:start w:val="1"/>
      <w:numFmt w:val="decimal"/>
      <w:lvlText w:val="%1."/>
      <w:lvlJc w:val="left"/>
      <w:pPr>
        <w:ind w:left="1497" w:hanging="930"/>
      </w:pPr>
      <w:rPr>
        <w:rFonts w:hint="default"/>
        <w:b w:val="0"/>
      </w:rPr>
    </w:lvl>
    <w:lvl w:ilvl="1">
      <w:start w:val="1"/>
      <w:numFmt w:val="decimal"/>
      <w:isLgl/>
      <w:lvlText w:val="%1.%2."/>
      <w:lvlJc w:val="left"/>
      <w:pPr>
        <w:ind w:left="1849" w:hanging="1140"/>
      </w:pPr>
      <w:rPr>
        <w:rFonts w:hint="default"/>
      </w:rPr>
    </w:lvl>
    <w:lvl w:ilvl="2">
      <w:start w:val="1"/>
      <w:numFmt w:val="decimal"/>
      <w:isLgl/>
      <w:lvlText w:val="%1.%2.%3."/>
      <w:lvlJc w:val="left"/>
      <w:pPr>
        <w:ind w:left="1991" w:hanging="1140"/>
      </w:pPr>
      <w:rPr>
        <w:rFonts w:hint="default"/>
      </w:rPr>
    </w:lvl>
    <w:lvl w:ilvl="3">
      <w:start w:val="1"/>
      <w:numFmt w:val="decimal"/>
      <w:isLgl/>
      <w:lvlText w:val="%1.%2.%3.%4."/>
      <w:lvlJc w:val="left"/>
      <w:pPr>
        <w:ind w:left="2133" w:hanging="1140"/>
      </w:pPr>
      <w:rPr>
        <w:rFonts w:hint="default"/>
      </w:rPr>
    </w:lvl>
    <w:lvl w:ilvl="4">
      <w:start w:val="1"/>
      <w:numFmt w:val="decimal"/>
      <w:isLgl/>
      <w:lvlText w:val="%1.%2.%3.%4.%5."/>
      <w:lvlJc w:val="left"/>
      <w:pPr>
        <w:ind w:left="2275" w:hanging="1140"/>
      </w:pPr>
      <w:rPr>
        <w:rFonts w:hint="default"/>
      </w:rPr>
    </w:lvl>
    <w:lvl w:ilvl="5">
      <w:start w:val="1"/>
      <w:numFmt w:val="decimal"/>
      <w:isLgl/>
      <w:lvlText w:val="%1.%2.%3.%4.%5.%6."/>
      <w:lvlJc w:val="left"/>
      <w:pPr>
        <w:ind w:left="2417" w:hanging="1140"/>
      </w:pPr>
      <w:rPr>
        <w:rFonts w:hint="default"/>
      </w:rPr>
    </w:lvl>
    <w:lvl w:ilvl="6">
      <w:start w:val="1"/>
      <w:numFmt w:val="decimal"/>
      <w:isLgl/>
      <w:lvlText w:val="%1.%2.%3.%4.%5.%6.%7."/>
      <w:lvlJc w:val="left"/>
      <w:pPr>
        <w:ind w:left="2859" w:hanging="1440"/>
      </w:pPr>
      <w:rPr>
        <w:rFonts w:hint="default"/>
      </w:rPr>
    </w:lvl>
    <w:lvl w:ilvl="7">
      <w:start w:val="1"/>
      <w:numFmt w:val="decimal"/>
      <w:isLgl/>
      <w:lvlText w:val="%1.%2.%3.%4.%5.%6.%7.%8."/>
      <w:lvlJc w:val="left"/>
      <w:pPr>
        <w:ind w:left="3001" w:hanging="1440"/>
      </w:pPr>
      <w:rPr>
        <w:rFonts w:hint="default"/>
      </w:rPr>
    </w:lvl>
    <w:lvl w:ilvl="8">
      <w:start w:val="1"/>
      <w:numFmt w:val="decimal"/>
      <w:isLgl/>
      <w:lvlText w:val="%1.%2.%3.%4.%5.%6.%7.%8.%9."/>
      <w:lvlJc w:val="left"/>
      <w:pPr>
        <w:ind w:left="3503" w:hanging="1800"/>
      </w:pPr>
      <w:rPr>
        <w:rFonts w:hint="default"/>
      </w:rPr>
    </w:lvl>
  </w:abstractNum>
  <w:abstractNum w:abstractNumId="20">
    <w:nsid w:val="19FE6D3C"/>
    <w:multiLevelType w:val="hybridMultilevel"/>
    <w:tmpl w:val="CFCEA12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B250ADE"/>
    <w:multiLevelType w:val="hybridMultilevel"/>
    <w:tmpl w:val="2E5E28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D1E0875"/>
    <w:multiLevelType w:val="hybridMultilevel"/>
    <w:tmpl w:val="5420A52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1AA7AED"/>
    <w:multiLevelType w:val="hybridMultilevel"/>
    <w:tmpl w:val="4CA83E10"/>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FF429B7"/>
    <w:multiLevelType w:val="multilevel"/>
    <w:tmpl w:val="4B5A234C"/>
    <w:lvl w:ilvl="0">
      <w:start w:val="1"/>
      <w:numFmt w:val="decimal"/>
      <w:lvlText w:val="%1."/>
      <w:lvlJc w:val="left"/>
      <w:pPr>
        <w:ind w:left="720"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5">
    <w:nsid w:val="46F56B09"/>
    <w:multiLevelType w:val="hybridMultilevel"/>
    <w:tmpl w:val="B0F8A3F2"/>
    <w:lvl w:ilvl="0" w:tplc="A13E6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8506B4B"/>
    <w:multiLevelType w:val="hybridMultilevel"/>
    <w:tmpl w:val="9A32E7B0"/>
    <w:lvl w:ilvl="0" w:tplc="8B5AA04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498F3041"/>
    <w:multiLevelType w:val="hybridMultilevel"/>
    <w:tmpl w:val="D1261BC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9FC160B"/>
    <w:multiLevelType w:val="hybridMultilevel"/>
    <w:tmpl w:val="C3669198"/>
    <w:lvl w:ilvl="0" w:tplc="3EDAB90E">
      <w:start w:val="1"/>
      <w:numFmt w:val="decimal"/>
      <w:lvlText w:val="%1."/>
      <w:lvlJc w:val="left"/>
      <w:pPr>
        <w:ind w:left="720" w:hanging="360"/>
      </w:pPr>
      <w:rPr>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4A880E0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C627F5A"/>
    <w:multiLevelType w:val="hybridMultilevel"/>
    <w:tmpl w:val="E0863002"/>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DE75406"/>
    <w:multiLevelType w:val="multilevel"/>
    <w:tmpl w:val="7514E554"/>
    <w:lvl w:ilvl="0">
      <w:start w:val="1"/>
      <w:numFmt w:val="decimal"/>
      <w:lvlText w:val="%1."/>
      <w:lvlJc w:val="left"/>
      <w:pPr>
        <w:ind w:left="360" w:hanging="360"/>
      </w:pPr>
      <w:rPr>
        <w:rFonts w:hint="default"/>
      </w:rPr>
    </w:lvl>
    <w:lvl w:ilvl="1">
      <w:start w:val="2"/>
      <w:numFmt w:val="decimal"/>
      <w:lvlText w:val="%1.%2."/>
      <w:lvlJc w:val="left"/>
      <w:pPr>
        <w:ind w:left="1495"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E495F7B"/>
    <w:multiLevelType w:val="hybridMultilevel"/>
    <w:tmpl w:val="67F21C98"/>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3A27B73"/>
    <w:multiLevelType w:val="hybridMultilevel"/>
    <w:tmpl w:val="225ED394"/>
    <w:lvl w:ilvl="0" w:tplc="8F52C22A">
      <w:start w:val="1"/>
      <w:numFmt w:val="decimal"/>
      <w:lvlText w:val="%1."/>
      <w:lvlJc w:val="left"/>
      <w:pPr>
        <w:ind w:left="420" w:hanging="360"/>
      </w:pPr>
      <w:rPr>
        <w:rFonts w:hint="default"/>
        <w:b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4">
    <w:nsid w:val="67560BD1"/>
    <w:multiLevelType w:val="hybridMultilevel"/>
    <w:tmpl w:val="E5745634"/>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9EA1707"/>
    <w:multiLevelType w:val="hybridMultilevel"/>
    <w:tmpl w:val="1FB4B094"/>
    <w:lvl w:ilvl="0" w:tplc="9E12B4F6">
      <w:start w:val="1"/>
      <w:numFmt w:val="decimal"/>
      <w:lvlText w:val="%1."/>
      <w:lvlJc w:val="left"/>
      <w:pPr>
        <w:ind w:left="360" w:hanging="360"/>
      </w:pPr>
      <w:rPr>
        <w:rFonts w:hint="default"/>
        <w:b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6">
    <w:nsid w:val="6BF01840"/>
    <w:multiLevelType w:val="hybridMultilevel"/>
    <w:tmpl w:val="1D9A22CC"/>
    <w:lvl w:ilvl="0" w:tplc="4602334A">
      <w:start w:val="1"/>
      <w:numFmt w:val="decimal"/>
      <w:lvlText w:val="%1."/>
      <w:lvlJc w:val="left"/>
      <w:pPr>
        <w:ind w:left="1083" w:hanging="3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6F3D5154"/>
    <w:multiLevelType w:val="hybridMultilevel"/>
    <w:tmpl w:val="BA365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3211729"/>
    <w:multiLevelType w:val="hybridMultilevel"/>
    <w:tmpl w:val="5D9C94DE"/>
    <w:lvl w:ilvl="0" w:tplc="271CD1E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5DA026F"/>
    <w:multiLevelType w:val="hybridMultilevel"/>
    <w:tmpl w:val="CB3C6A66"/>
    <w:lvl w:ilvl="0" w:tplc="271CD1EC">
      <w:start w:val="5"/>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0">
    <w:nsid w:val="765C7FBB"/>
    <w:multiLevelType w:val="hybridMultilevel"/>
    <w:tmpl w:val="3CBC6900"/>
    <w:lvl w:ilvl="0" w:tplc="A9161E6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1">
    <w:nsid w:val="777F1F38"/>
    <w:multiLevelType w:val="hybridMultilevel"/>
    <w:tmpl w:val="8D7A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8301826"/>
    <w:multiLevelType w:val="hybridMultilevel"/>
    <w:tmpl w:val="3DB23E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7"/>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12"/>
  </w:num>
  <w:num w:numId="5">
    <w:abstractNumId w:val="40"/>
  </w:num>
  <w:num w:numId="6">
    <w:abstractNumId w:val="41"/>
  </w:num>
  <w:num w:numId="7">
    <w:abstractNumId w:val="39"/>
  </w:num>
  <w:num w:numId="8">
    <w:abstractNumId w:val="33"/>
  </w:num>
  <w:num w:numId="9">
    <w:abstractNumId w:val="26"/>
  </w:num>
  <w:num w:numId="10">
    <w:abstractNumId w:val="32"/>
  </w:num>
  <w:num w:numId="11">
    <w:abstractNumId w:val="20"/>
  </w:num>
  <w:num w:numId="12">
    <w:abstractNumId w:val="15"/>
  </w:num>
  <w:num w:numId="13">
    <w:abstractNumId w:val="22"/>
  </w:num>
  <w:num w:numId="14">
    <w:abstractNumId w:val="17"/>
  </w:num>
  <w:num w:numId="15">
    <w:abstractNumId w:val="18"/>
  </w:num>
  <w:num w:numId="16">
    <w:abstractNumId w:val="38"/>
  </w:num>
  <w:num w:numId="17">
    <w:abstractNumId w:val="27"/>
  </w:num>
  <w:num w:numId="18">
    <w:abstractNumId w:val="21"/>
  </w:num>
  <w:num w:numId="19">
    <w:abstractNumId w:val="23"/>
  </w:num>
  <w:num w:numId="20">
    <w:abstractNumId w:val="34"/>
  </w:num>
  <w:num w:numId="21">
    <w:abstractNumId w:val="30"/>
  </w:num>
  <w:num w:numId="22">
    <w:abstractNumId w:val="35"/>
  </w:num>
  <w:num w:numId="23">
    <w:abstractNumId w:val="16"/>
  </w:num>
  <w:num w:numId="24">
    <w:abstractNumId w:val="25"/>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31"/>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42"/>
  </w:num>
  <w:num w:numId="31">
    <w:abstractNumId w:val="19"/>
  </w:num>
  <w:num w:numId="32">
    <w:abstractNumId w:val="13"/>
  </w:num>
  <w:num w:numId="33">
    <w:abstractNumId w:val="9"/>
  </w:num>
  <w:num w:numId="34">
    <w:abstractNumId w:val="7"/>
  </w:num>
  <w:num w:numId="35">
    <w:abstractNumId w:val="6"/>
  </w:num>
  <w:num w:numId="36">
    <w:abstractNumId w:val="5"/>
  </w:num>
  <w:num w:numId="37">
    <w:abstractNumId w:val="4"/>
  </w:num>
  <w:num w:numId="38">
    <w:abstractNumId w:val="8"/>
  </w:num>
  <w:num w:numId="39">
    <w:abstractNumId w:val="3"/>
  </w:num>
  <w:num w:numId="40">
    <w:abstractNumId w:val="2"/>
  </w:num>
  <w:num w:numId="41">
    <w:abstractNumId w:val="1"/>
  </w:num>
  <w:num w:numId="42">
    <w:abstractNumId w:val="0"/>
  </w:num>
  <w:num w:numId="43">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08"/>
  <w:drawingGridHorizontalSpacing w:val="110"/>
  <w:displayHorizontalDrawingGridEvery w:val="2"/>
  <w:characterSpacingControl w:val="doNotCompress"/>
  <w:hdrShapeDefaults>
    <o:shapedefaults v:ext="edit" spidmax="35842"/>
  </w:hdrShapeDefaults>
  <w:footnotePr>
    <w:footnote w:id="-1"/>
    <w:footnote w:id="0"/>
  </w:footnotePr>
  <w:endnotePr>
    <w:endnote w:id="-1"/>
    <w:endnote w:id="0"/>
  </w:endnotePr>
  <w:compat/>
  <w:rsids>
    <w:rsidRoot w:val="00CE1420"/>
    <w:rsid w:val="0002132F"/>
    <w:rsid w:val="000221EB"/>
    <w:rsid w:val="00024411"/>
    <w:rsid w:val="000661F8"/>
    <w:rsid w:val="000736D9"/>
    <w:rsid w:val="00096484"/>
    <w:rsid w:val="000A2199"/>
    <w:rsid w:val="000B1155"/>
    <w:rsid w:val="000B4B67"/>
    <w:rsid w:val="000B5A47"/>
    <w:rsid w:val="000C697B"/>
    <w:rsid w:val="000E7F92"/>
    <w:rsid w:val="000F668B"/>
    <w:rsid w:val="00102250"/>
    <w:rsid w:val="00105F6E"/>
    <w:rsid w:val="00121A7E"/>
    <w:rsid w:val="00153EA5"/>
    <w:rsid w:val="001564A4"/>
    <w:rsid w:val="0016765A"/>
    <w:rsid w:val="00184CA9"/>
    <w:rsid w:val="001A09BF"/>
    <w:rsid w:val="001A4996"/>
    <w:rsid w:val="001B45C8"/>
    <w:rsid w:val="001B750D"/>
    <w:rsid w:val="001D01B8"/>
    <w:rsid w:val="001D6FF7"/>
    <w:rsid w:val="00202970"/>
    <w:rsid w:val="00242F35"/>
    <w:rsid w:val="00274F8A"/>
    <w:rsid w:val="00292D3B"/>
    <w:rsid w:val="00297FAF"/>
    <w:rsid w:val="002D54B9"/>
    <w:rsid w:val="002F6ED1"/>
    <w:rsid w:val="00325763"/>
    <w:rsid w:val="0034027F"/>
    <w:rsid w:val="00363238"/>
    <w:rsid w:val="003672A3"/>
    <w:rsid w:val="003A45C7"/>
    <w:rsid w:val="003D779C"/>
    <w:rsid w:val="004224FA"/>
    <w:rsid w:val="00437D62"/>
    <w:rsid w:val="00437ED6"/>
    <w:rsid w:val="004B618A"/>
    <w:rsid w:val="004C60B9"/>
    <w:rsid w:val="004D0201"/>
    <w:rsid w:val="004D464E"/>
    <w:rsid w:val="004E1B47"/>
    <w:rsid w:val="004F1175"/>
    <w:rsid w:val="004F5D46"/>
    <w:rsid w:val="00506696"/>
    <w:rsid w:val="0051221B"/>
    <w:rsid w:val="00515F2B"/>
    <w:rsid w:val="00574264"/>
    <w:rsid w:val="005962C1"/>
    <w:rsid w:val="005C11FD"/>
    <w:rsid w:val="005E6BA8"/>
    <w:rsid w:val="00624180"/>
    <w:rsid w:val="006320CF"/>
    <w:rsid w:val="00636569"/>
    <w:rsid w:val="006930C6"/>
    <w:rsid w:val="006A1816"/>
    <w:rsid w:val="006A32A4"/>
    <w:rsid w:val="006C0F17"/>
    <w:rsid w:val="006C5679"/>
    <w:rsid w:val="006E2224"/>
    <w:rsid w:val="006F6598"/>
    <w:rsid w:val="006F72F9"/>
    <w:rsid w:val="00706A26"/>
    <w:rsid w:val="00732AC1"/>
    <w:rsid w:val="00770D21"/>
    <w:rsid w:val="00771618"/>
    <w:rsid w:val="00772E42"/>
    <w:rsid w:val="007812F3"/>
    <w:rsid w:val="007A61FB"/>
    <w:rsid w:val="007B44C3"/>
    <w:rsid w:val="007E10DF"/>
    <w:rsid w:val="007F684D"/>
    <w:rsid w:val="008218B6"/>
    <w:rsid w:val="0084231B"/>
    <w:rsid w:val="00884049"/>
    <w:rsid w:val="008943B7"/>
    <w:rsid w:val="008B1905"/>
    <w:rsid w:val="008B3E78"/>
    <w:rsid w:val="008B5561"/>
    <w:rsid w:val="009313C8"/>
    <w:rsid w:val="009914F4"/>
    <w:rsid w:val="009B54A0"/>
    <w:rsid w:val="009D01A2"/>
    <w:rsid w:val="009E040A"/>
    <w:rsid w:val="009F59A4"/>
    <w:rsid w:val="00A07E6D"/>
    <w:rsid w:val="00A14231"/>
    <w:rsid w:val="00A259C7"/>
    <w:rsid w:val="00A26A0B"/>
    <w:rsid w:val="00A430EB"/>
    <w:rsid w:val="00A457C7"/>
    <w:rsid w:val="00A50476"/>
    <w:rsid w:val="00A52D2C"/>
    <w:rsid w:val="00A84CD8"/>
    <w:rsid w:val="00AE0850"/>
    <w:rsid w:val="00AE4701"/>
    <w:rsid w:val="00AF5125"/>
    <w:rsid w:val="00B07656"/>
    <w:rsid w:val="00B15551"/>
    <w:rsid w:val="00B20953"/>
    <w:rsid w:val="00B459B6"/>
    <w:rsid w:val="00B5193C"/>
    <w:rsid w:val="00B8535A"/>
    <w:rsid w:val="00B91393"/>
    <w:rsid w:val="00BD4D05"/>
    <w:rsid w:val="00BD5A72"/>
    <w:rsid w:val="00BE2385"/>
    <w:rsid w:val="00BE6E51"/>
    <w:rsid w:val="00BF63D7"/>
    <w:rsid w:val="00C00282"/>
    <w:rsid w:val="00C256EF"/>
    <w:rsid w:val="00C42075"/>
    <w:rsid w:val="00C423CB"/>
    <w:rsid w:val="00C97D6E"/>
    <w:rsid w:val="00CB0FEB"/>
    <w:rsid w:val="00CB33C3"/>
    <w:rsid w:val="00CE1420"/>
    <w:rsid w:val="00CE2F20"/>
    <w:rsid w:val="00CE39C7"/>
    <w:rsid w:val="00D00A36"/>
    <w:rsid w:val="00D1645C"/>
    <w:rsid w:val="00D23D66"/>
    <w:rsid w:val="00D25F57"/>
    <w:rsid w:val="00D40D85"/>
    <w:rsid w:val="00D40DC5"/>
    <w:rsid w:val="00D464A7"/>
    <w:rsid w:val="00D53C46"/>
    <w:rsid w:val="00D5717D"/>
    <w:rsid w:val="00D91962"/>
    <w:rsid w:val="00DB29F8"/>
    <w:rsid w:val="00DB5395"/>
    <w:rsid w:val="00DD488D"/>
    <w:rsid w:val="00DE195E"/>
    <w:rsid w:val="00DF1616"/>
    <w:rsid w:val="00DF4686"/>
    <w:rsid w:val="00DF55CF"/>
    <w:rsid w:val="00E22638"/>
    <w:rsid w:val="00E2338D"/>
    <w:rsid w:val="00E2709A"/>
    <w:rsid w:val="00E47879"/>
    <w:rsid w:val="00E64773"/>
    <w:rsid w:val="00E76696"/>
    <w:rsid w:val="00E843A3"/>
    <w:rsid w:val="00E84FFA"/>
    <w:rsid w:val="00EC289A"/>
    <w:rsid w:val="00F07147"/>
    <w:rsid w:val="00F14052"/>
    <w:rsid w:val="00F340F7"/>
    <w:rsid w:val="00F474C2"/>
    <w:rsid w:val="00F57C38"/>
    <w:rsid w:val="00FA11FB"/>
    <w:rsid w:val="00FA4FAE"/>
    <w:rsid w:val="00FD16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envelope address"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Firs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97B"/>
  </w:style>
  <w:style w:type="paragraph" w:styleId="1">
    <w:name w:val="heading 1"/>
    <w:basedOn w:val="a"/>
    <w:next w:val="a"/>
    <w:link w:val="10"/>
    <w:qFormat/>
    <w:rsid w:val="007812F3"/>
    <w:pPr>
      <w:keepNext/>
      <w:widowControl w:val="0"/>
      <w:shd w:val="clear" w:color="auto" w:fill="FFFFFF"/>
      <w:autoSpaceDE w:val="0"/>
      <w:autoSpaceDN w:val="0"/>
      <w:adjustRightInd w:val="0"/>
      <w:spacing w:before="276" w:after="0" w:line="240" w:lineRule="auto"/>
      <w:ind w:left="1438"/>
      <w:outlineLvl w:val="0"/>
    </w:pPr>
    <w:rPr>
      <w:rFonts w:ascii="Times New Roman" w:eastAsia="Times New Roman" w:hAnsi="Times New Roman" w:cs="Times New Roman"/>
      <w:b/>
      <w:bCs/>
      <w:color w:val="000000"/>
      <w:spacing w:val="2"/>
      <w:sz w:val="24"/>
      <w:szCs w:val="24"/>
      <w:lang w:eastAsia="ru-RU"/>
    </w:rPr>
  </w:style>
  <w:style w:type="paragraph" w:styleId="2">
    <w:name w:val="heading 2"/>
    <w:basedOn w:val="a"/>
    <w:next w:val="a"/>
    <w:link w:val="20"/>
    <w:uiPriority w:val="9"/>
    <w:qFormat/>
    <w:rsid w:val="007812F3"/>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qFormat/>
    <w:rsid w:val="007812F3"/>
    <w:pPr>
      <w:keepNext/>
      <w:widowControl w:val="0"/>
      <w:shd w:val="clear" w:color="auto" w:fill="FFFFFF"/>
      <w:autoSpaceDE w:val="0"/>
      <w:autoSpaceDN w:val="0"/>
      <w:adjustRightInd w:val="0"/>
      <w:spacing w:after="0" w:line="276" w:lineRule="exact"/>
      <w:ind w:left="-142" w:right="6316"/>
      <w:outlineLvl w:val="2"/>
    </w:pPr>
    <w:rPr>
      <w:rFonts w:ascii="Times New Roman" w:eastAsia="Times New Roman" w:hAnsi="Times New Roman" w:cs="Times New Roman"/>
      <w:b/>
      <w:bCs/>
      <w:color w:val="000000"/>
      <w:spacing w:val="-1"/>
      <w:sz w:val="24"/>
      <w:szCs w:val="24"/>
      <w:lang w:eastAsia="ru-RU"/>
    </w:rPr>
  </w:style>
  <w:style w:type="paragraph" w:styleId="4">
    <w:name w:val="heading 4"/>
    <w:basedOn w:val="a"/>
    <w:next w:val="a"/>
    <w:link w:val="40"/>
    <w:qFormat/>
    <w:rsid w:val="001D01B8"/>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semiHidden/>
    <w:unhideWhenUsed/>
    <w:qFormat/>
    <w:rsid w:val="00A259C7"/>
    <w:pPr>
      <w:spacing w:before="240" w:after="60" w:line="240" w:lineRule="auto"/>
      <w:outlineLvl w:val="5"/>
    </w:pPr>
    <w:rPr>
      <w:rFonts w:ascii="Calibri" w:eastAsia="Times New Roman" w:hAnsi="Calibri" w:cs="Times New Roman"/>
      <w:bCs/>
    </w:rPr>
  </w:style>
  <w:style w:type="paragraph" w:styleId="8">
    <w:name w:val="heading 8"/>
    <w:basedOn w:val="a"/>
    <w:next w:val="a"/>
    <w:link w:val="80"/>
    <w:uiPriority w:val="9"/>
    <w:semiHidden/>
    <w:unhideWhenUsed/>
    <w:qFormat/>
    <w:rsid w:val="00184CA9"/>
    <w:pPr>
      <w:keepNext/>
      <w:keepLines/>
      <w:spacing w:before="200" w:after="0" w:line="240" w:lineRule="auto"/>
      <w:outlineLvl w:val="7"/>
    </w:pPr>
    <w:rPr>
      <w:rFonts w:ascii="Cambria" w:eastAsia="Times New Roman" w:hAnsi="Cambria" w:cs="Times New Roman"/>
      <w:color w:val="404040"/>
      <w:sz w:val="20"/>
      <w:szCs w:val="20"/>
      <w:lang w:eastAsia="ru-RU"/>
    </w:rPr>
  </w:style>
  <w:style w:type="paragraph" w:styleId="9">
    <w:name w:val="heading 9"/>
    <w:basedOn w:val="a"/>
    <w:next w:val="a"/>
    <w:link w:val="90"/>
    <w:qFormat/>
    <w:rsid w:val="00DB5395"/>
    <w:pPr>
      <w:keepNext/>
      <w:spacing w:after="0" w:line="240" w:lineRule="auto"/>
      <w:ind w:firstLine="720"/>
      <w:jc w:val="both"/>
      <w:outlineLvl w:val="8"/>
    </w:pPr>
    <w:rPr>
      <w:rFonts w:ascii="Times New Roman" w:eastAsia="Times New Roman" w:hAnsi="Times New Roman" w:cs="Times New Roman"/>
      <w:b/>
      <w:sz w:val="24"/>
      <w:szCs w:val="20"/>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535A"/>
    <w:pPr>
      <w:ind w:left="720"/>
      <w:contextualSpacing/>
    </w:pPr>
  </w:style>
  <w:style w:type="table" w:styleId="a4">
    <w:name w:val="Table Grid"/>
    <w:basedOn w:val="a1"/>
    <w:uiPriority w:val="59"/>
    <w:rsid w:val="007812F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7812F3"/>
    <w:rPr>
      <w:rFonts w:ascii="Times New Roman" w:eastAsia="Times New Roman" w:hAnsi="Times New Roman" w:cs="Times New Roman"/>
      <w:b/>
      <w:bCs/>
      <w:color w:val="000000"/>
      <w:spacing w:val="2"/>
      <w:sz w:val="24"/>
      <w:szCs w:val="24"/>
      <w:shd w:val="clear" w:color="auto" w:fill="FFFFFF"/>
      <w:lang w:eastAsia="ru-RU"/>
    </w:rPr>
  </w:style>
  <w:style w:type="character" w:customStyle="1" w:styleId="20">
    <w:name w:val="Заголовок 2 Знак"/>
    <w:basedOn w:val="a0"/>
    <w:link w:val="2"/>
    <w:uiPriority w:val="9"/>
    <w:rsid w:val="007812F3"/>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812F3"/>
    <w:rPr>
      <w:rFonts w:ascii="Times New Roman" w:eastAsia="Times New Roman" w:hAnsi="Times New Roman" w:cs="Times New Roman"/>
      <w:b/>
      <w:bCs/>
      <w:color w:val="000000"/>
      <w:spacing w:val="-1"/>
      <w:sz w:val="24"/>
      <w:szCs w:val="24"/>
      <w:shd w:val="clear" w:color="auto" w:fill="FFFFFF"/>
      <w:lang w:eastAsia="ru-RU"/>
    </w:rPr>
  </w:style>
  <w:style w:type="numbering" w:customStyle="1" w:styleId="11">
    <w:name w:val="Нет списка1"/>
    <w:next w:val="a2"/>
    <w:uiPriority w:val="99"/>
    <w:semiHidden/>
    <w:unhideWhenUsed/>
    <w:rsid w:val="007812F3"/>
  </w:style>
  <w:style w:type="paragraph" w:styleId="a5">
    <w:name w:val="Body Text Indent"/>
    <w:basedOn w:val="a"/>
    <w:link w:val="a6"/>
    <w:rsid w:val="007812F3"/>
    <w:pPr>
      <w:widowControl w:val="0"/>
      <w:shd w:val="clear" w:color="auto" w:fill="FFFFFF"/>
      <w:autoSpaceDE w:val="0"/>
      <w:autoSpaceDN w:val="0"/>
      <w:adjustRightInd w:val="0"/>
      <w:spacing w:after="0" w:line="276" w:lineRule="exact"/>
      <w:ind w:left="-142" w:firstLine="535"/>
      <w:jc w:val="both"/>
    </w:pPr>
    <w:rPr>
      <w:rFonts w:ascii="Times New Roman" w:eastAsia="Times New Roman" w:hAnsi="Times New Roman" w:cs="Times New Roman"/>
      <w:color w:val="000000"/>
      <w:spacing w:val="-1"/>
      <w:sz w:val="24"/>
      <w:szCs w:val="24"/>
      <w:lang w:eastAsia="ru-RU"/>
    </w:rPr>
  </w:style>
  <w:style w:type="character" w:customStyle="1" w:styleId="a6">
    <w:name w:val="Основной текст с отступом Знак"/>
    <w:basedOn w:val="a0"/>
    <w:link w:val="a5"/>
    <w:rsid w:val="007812F3"/>
    <w:rPr>
      <w:rFonts w:ascii="Times New Roman" w:eastAsia="Times New Roman" w:hAnsi="Times New Roman" w:cs="Times New Roman"/>
      <w:color w:val="000000"/>
      <w:spacing w:val="-1"/>
      <w:sz w:val="24"/>
      <w:szCs w:val="24"/>
      <w:shd w:val="clear" w:color="auto" w:fill="FFFFFF"/>
      <w:lang w:eastAsia="ru-RU"/>
    </w:rPr>
  </w:style>
  <w:style w:type="paragraph" w:styleId="31">
    <w:name w:val="Body Text Indent 3"/>
    <w:aliases w:val="Знак"/>
    <w:basedOn w:val="a"/>
    <w:link w:val="32"/>
    <w:rsid w:val="007812F3"/>
    <w:pPr>
      <w:widowControl w:val="0"/>
      <w:shd w:val="clear" w:color="auto" w:fill="FFFFFF"/>
      <w:autoSpaceDE w:val="0"/>
      <w:autoSpaceDN w:val="0"/>
      <w:adjustRightInd w:val="0"/>
      <w:spacing w:before="2" w:after="0" w:line="276" w:lineRule="exact"/>
      <w:ind w:left="216" w:firstLine="530"/>
      <w:jc w:val="both"/>
    </w:pPr>
    <w:rPr>
      <w:rFonts w:ascii="Times New Roman" w:eastAsia="Times New Roman" w:hAnsi="Times New Roman" w:cs="Times New Roman"/>
      <w:color w:val="000000"/>
      <w:sz w:val="24"/>
      <w:szCs w:val="24"/>
      <w:lang w:eastAsia="ru-RU"/>
    </w:rPr>
  </w:style>
  <w:style w:type="character" w:customStyle="1" w:styleId="32">
    <w:name w:val="Основной текст с отступом 3 Знак"/>
    <w:aliases w:val="Знак Знак"/>
    <w:basedOn w:val="a0"/>
    <w:link w:val="31"/>
    <w:rsid w:val="007812F3"/>
    <w:rPr>
      <w:rFonts w:ascii="Times New Roman" w:eastAsia="Times New Roman" w:hAnsi="Times New Roman" w:cs="Times New Roman"/>
      <w:color w:val="000000"/>
      <w:sz w:val="24"/>
      <w:szCs w:val="24"/>
      <w:shd w:val="clear" w:color="auto" w:fill="FFFFFF"/>
      <w:lang w:eastAsia="ru-RU"/>
    </w:rPr>
  </w:style>
  <w:style w:type="paragraph" w:styleId="a7">
    <w:name w:val="Balloon Text"/>
    <w:basedOn w:val="a"/>
    <w:link w:val="a8"/>
    <w:rsid w:val="007812F3"/>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rsid w:val="007812F3"/>
    <w:rPr>
      <w:rFonts w:ascii="Tahoma" w:eastAsia="Times New Roman" w:hAnsi="Tahoma" w:cs="Tahoma"/>
      <w:sz w:val="16"/>
      <w:szCs w:val="16"/>
      <w:lang w:eastAsia="ru-RU"/>
    </w:rPr>
  </w:style>
  <w:style w:type="paragraph" w:customStyle="1" w:styleId="ConsPlusTitle">
    <w:name w:val="ConsPlusTitle"/>
    <w:rsid w:val="007812F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styleId="a9">
    <w:name w:val="Hyperlink"/>
    <w:rsid w:val="007812F3"/>
    <w:rPr>
      <w:color w:val="0000FF"/>
      <w:u w:val="single"/>
    </w:rPr>
  </w:style>
  <w:style w:type="paragraph" w:customStyle="1" w:styleId="aa">
    <w:name w:val="Знак Знак Знак Знак Знак Знак"/>
    <w:basedOn w:val="a"/>
    <w:rsid w:val="007812F3"/>
    <w:pPr>
      <w:spacing w:before="100" w:beforeAutospacing="1" w:after="100" w:afterAutospacing="1" w:line="240" w:lineRule="auto"/>
      <w:jc w:val="both"/>
    </w:pPr>
    <w:rPr>
      <w:rFonts w:ascii="Tahoma" w:eastAsia="Times New Roman" w:hAnsi="Tahoma" w:cs="Times New Roman"/>
      <w:sz w:val="20"/>
      <w:szCs w:val="20"/>
      <w:lang w:val="en-US"/>
    </w:rPr>
  </w:style>
  <w:style w:type="table" w:customStyle="1" w:styleId="12">
    <w:name w:val="Сетка таблицы1"/>
    <w:basedOn w:val="a1"/>
    <w:next w:val="a4"/>
    <w:uiPriority w:val="59"/>
    <w:rsid w:val="007812F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
    <w:name w:val="Сетка таблицы2"/>
    <w:basedOn w:val="a1"/>
    <w:next w:val="a4"/>
    <w:uiPriority w:val="59"/>
    <w:rsid w:val="0002132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header"/>
    <w:basedOn w:val="a"/>
    <w:link w:val="ac"/>
    <w:uiPriority w:val="99"/>
    <w:unhideWhenUsed/>
    <w:rsid w:val="0034027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4027F"/>
  </w:style>
  <w:style w:type="paragraph" w:styleId="ad">
    <w:name w:val="footer"/>
    <w:basedOn w:val="a"/>
    <w:link w:val="ae"/>
    <w:uiPriority w:val="99"/>
    <w:unhideWhenUsed/>
    <w:rsid w:val="0034027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4027F"/>
  </w:style>
  <w:style w:type="paragraph" w:styleId="af">
    <w:name w:val="Normal (Web)"/>
    <w:basedOn w:val="a"/>
    <w:uiPriority w:val="99"/>
    <w:unhideWhenUsed/>
    <w:rsid w:val="003402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ody Text"/>
    <w:basedOn w:val="a"/>
    <w:link w:val="af1"/>
    <w:uiPriority w:val="99"/>
    <w:rsid w:val="001B45C8"/>
    <w:pPr>
      <w:spacing w:after="0" w:line="240" w:lineRule="auto"/>
      <w:jc w:val="center"/>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rsid w:val="001B45C8"/>
    <w:rPr>
      <w:rFonts w:ascii="Times New Roman" w:eastAsia="Times New Roman" w:hAnsi="Times New Roman" w:cs="Times New Roman"/>
      <w:sz w:val="24"/>
      <w:szCs w:val="24"/>
      <w:lang w:eastAsia="ru-RU"/>
    </w:rPr>
  </w:style>
  <w:style w:type="paragraph" w:customStyle="1" w:styleId="ConsNormal">
    <w:name w:val="ConsNormal"/>
    <w:rsid w:val="001B45C8"/>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13">
    <w:name w:val="Верхний колонтитул1"/>
    <w:basedOn w:val="a"/>
    <w:rsid w:val="00C256E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
    <w:name w:val="ed"/>
    <w:basedOn w:val="a0"/>
    <w:rsid w:val="00C256EF"/>
  </w:style>
  <w:style w:type="character" w:customStyle="1" w:styleId="af2">
    <w:name w:val="Цветовое выделение"/>
    <w:rsid w:val="00C256EF"/>
    <w:rPr>
      <w:b/>
      <w:bCs/>
      <w:color w:val="26282F"/>
    </w:rPr>
  </w:style>
  <w:style w:type="paragraph" w:customStyle="1" w:styleId="af3">
    <w:name w:val="Нормальный (таблица)"/>
    <w:basedOn w:val="a"/>
    <w:next w:val="a"/>
    <w:uiPriority w:val="99"/>
    <w:rsid w:val="005962C1"/>
    <w:pPr>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Гипертекстовая ссылка"/>
    <w:basedOn w:val="a0"/>
    <w:rsid w:val="005962C1"/>
    <w:rPr>
      <w:color w:val="008000"/>
    </w:rPr>
  </w:style>
  <w:style w:type="paragraph" w:customStyle="1" w:styleId="af5">
    <w:name w:val="Заголовок статьи"/>
    <w:basedOn w:val="a"/>
    <w:next w:val="a"/>
    <w:rsid w:val="005962C1"/>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styleId="af6">
    <w:name w:val="No Spacing"/>
    <w:link w:val="af7"/>
    <w:uiPriority w:val="1"/>
    <w:qFormat/>
    <w:rsid w:val="005962C1"/>
    <w:pPr>
      <w:spacing w:after="0" w:line="240" w:lineRule="auto"/>
    </w:pPr>
    <w:rPr>
      <w:rFonts w:ascii="Times New Roman" w:eastAsia="Times New Roman" w:hAnsi="Times New Roman" w:cs="Times New Roman"/>
      <w:sz w:val="24"/>
    </w:rPr>
  </w:style>
  <w:style w:type="character" w:styleId="af8">
    <w:name w:val="Strong"/>
    <w:basedOn w:val="a0"/>
    <w:uiPriority w:val="22"/>
    <w:qFormat/>
    <w:rsid w:val="005962C1"/>
    <w:rPr>
      <w:b/>
      <w:bCs/>
    </w:rPr>
  </w:style>
  <w:style w:type="character" w:customStyle="1" w:styleId="apple-converted-space">
    <w:name w:val="apple-converted-space"/>
    <w:basedOn w:val="a0"/>
    <w:rsid w:val="005962C1"/>
  </w:style>
  <w:style w:type="character" w:customStyle="1" w:styleId="af7">
    <w:name w:val="Без интервала Знак"/>
    <w:link w:val="af6"/>
    <w:uiPriority w:val="1"/>
    <w:rsid w:val="005962C1"/>
    <w:rPr>
      <w:rFonts w:ascii="Times New Roman" w:eastAsia="Times New Roman" w:hAnsi="Times New Roman" w:cs="Times New Roman"/>
      <w:sz w:val="24"/>
    </w:rPr>
  </w:style>
  <w:style w:type="character" w:customStyle="1" w:styleId="FontStyle36">
    <w:name w:val="Font Style36"/>
    <w:basedOn w:val="a0"/>
    <w:uiPriority w:val="99"/>
    <w:rsid w:val="005962C1"/>
    <w:rPr>
      <w:rFonts w:ascii="Times New Roman" w:hAnsi="Times New Roman" w:cs="Times New Roman"/>
      <w:sz w:val="26"/>
      <w:szCs w:val="26"/>
    </w:rPr>
  </w:style>
  <w:style w:type="paragraph" w:customStyle="1" w:styleId="ConsPlusNormal">
    <w:name w:val="ConsPlusNormal"/>
    <w:link w:val="ConsPlusNormal0"/>
    <w:uiPriority w:val="99"/>
    <w:qFormat/>
    <w:rsid w:val="005962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5962C1"/>
    <w:rPr>
      <w:rFonts w:ascii="Arial" w:eastAsia="Times New Roman" w:hAnsi="Arial" w:cs="Arial"/>
      <w:sz w:val="20"/>
      <w:szCs w:val="20"/>
      <w:lang w:eastAsia="ru-RU"/>
    </w:rPr>
  </w:style>
  <w:style w:type="paragraph" w:customStyle="1" w:styleId="s1">
    <w:name w:val="s_1"/>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5962C1"/>
  </w:style>
  <w:style w:type="paragraph" w:customStyle="1" w:styleId="s22">
    <w:name w:val="s_22"/>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rsid w:val="005962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Emphasis"/>
    <w:basedOn w:val="a0"/>
    <w:uiPriority w:val="20"/>
    <w:qFormat/>
    <w:rsid w:val="005962C1"/>
    <w:rPr>
      <w:i/>
      <w:iCs/>
    </w:rPr>
  </w:style>
  <w:style w:type="character" w:customStyle="1" w:styleId="90">
    <w:name w:val="Заголовок 9 Знак"/>
    <w:basedOn w:val="a0"/>
    <w:link w:val="9"/>
    <w:rsid w:val="00DB5395"/>
    <w:rPr>
      <w:rFonts w:ascii="Times New Roman" w:eastAsia="Times New Roman" w:hAnsi="Times New Roman" w:cs="Times New Roman"/>
      <w:b/>
      <w:sz w:val="24"/>
      <w:szCs w:val="20"/>
      <w:u w:val="single"/>
      <w:lang w:eastAsia="ru-RU"/>
    </w:rPr>
  </w:style>
  <w:style w:type="paragraph" w:styleId="22">
    <w:name w:val="Body Text Indent 2"/>
    <w:basedOn w:val="a"/>
    <w:link w:val="23"/>
    <w:uiPriority w:val="99"/>
    <w:rsid w:val="00DB5395"/>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rsid w:val="00DB5395"/>
    <w:rPr>
      <w:rFonts w:ascii="Times New Roman" w:eastAsia="Times New Roman" w:hAnsi="Times New Roman" w:cs="Times New Roman"/>
      <w:sz w:val="24"/>
      <w:szCs w:val="24"/>
      <w:lang w:eastAsia="ru-RU"/>
    </w:rPr>
  </w:style>
  <w:style w:type="paragraph" w:styleId="afa">
    <w:name w:val="Body Text First Indent"/>
    <w:basedOn w:val="af0"/>
    <w:link w:val="afb"/>
    <w:unhideWhenUsed/>
    <w:rsid w:val="00DB5395"/>
    <w:pPr>
      <w:ind w:firstLine="360"/>
      <w:jc w:val="left"/>
    </w:pPr>
  </w:style>
  <w:style w:type="character" w:customStyle="1" w:styleId="afb">
    <w:name w:val="Красная строка Знак"/>
    <w:basedOn w:val="af1"/>
    <w:link w:val="afa"/>
    <w:rsid w:val="00DB5395"/>
    <w:rPr>
      <w:rFonts w:ascii="Times New Roman" w:eastAsia="Times New Roman" w:hAnsi="Times New Roman" w:cs="Times New Roman"/>
      <w:sz w:val="24"/>
      <w:szCs w:val="24"/>
      <w:lang w:eastAsia="ru-RU"/>
    </w:rPr>
  </w:style>
  <w:style w:type="paragraph" w:customStyle="1" w:styleId="cs20addc57">
    <w:name w:val="cs20addc57"/>
    <w:basedOn w:val="a"/>
    <w:rsid w:val="00DB5395"/>
    <w:pPr>
      <w:spacing w:before="100" w:beforeAutospacing="1" w:after="100" w:afterAutospacing="1" w:line="240" w:lineRule="auto"/>
      <w:ind w:left="93"/>
    </w:pPr>
    <w:rPr>
      <w:rFonts w:ascii="Times New Roman" w:eastAsia="Times New Roman" w:hAnsi="Times New Roman" w:cs="Times New Roman"/>
      <w:sz w:val="24"/>
      <w:szCs w:val="24"/>
      <w:lang w:eastAsia="ru-RU"/>
    </w:rPr>
  </w:style>
  <w:style w:type="paragraph" w:customStyle="1" w:styleId="csdea04ccb">
    <w:name w:val="csdea04cc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a4a7cb2">
    <w:name w:val="cs2a4a7cb2"/>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1ba52a26">
    <w:name w:val="cs1ba52a26"/>
    <w:basedOn w:val="a"/>
    <w:rsid w:val="00DB5395"/>
    <w:pPr>
      <w:spacing w:before="100" w:beforeAutospacing="1" w:after="100" w:afterAutospacing="1" w:line="240" w:lineRule="auto"/>
    </w:pPr>
    <w:rPr>
      <w:rFonts w:ascii="Arial" w:eastAsia="Times New Roman" w:hAnsi="Arial" w:cs="Arial"/>
      <w:b/>
      <w:bCs/>
      <w:color w:val="000000"/>
      <w:sz w:val="20"/>
      <w:szCs w:val="20"/>
      <w:lang w:eastAsia="ru-RU"/>
    </w:rPr>
  </w:style>
  <w:style w:type="paragraph" w:customStyle="1" w:styleId="cs919aff18">
    <w:name w:val="cs919aff18"/>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54ae3a">
    <w:name w:val="cs2654ae3a"/>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daae5f7">
    <w:name w:val="csdaae5f7"/>
    <w:basedOn w:val="a"/>
    <w:rsid w:val="00DB5395"/>
    <w:pPr>
      <w:spacing w:before="100" w:beforeAutospacing="1" w:after="100" w:afterAutospacing="1" w:line="240" w:lineRule="auto"/>
    </w:pPr>
    <w:rPr>
      <w:rFonts w:ascii="Calibri" w:eastAsia="Times New Roman" w:hAnsi="Calibri" w:cs="Times New Roman"/>
      <w:color w:val="000000"/>
      <w:sz w:val="24"/>
      <w:szCs w:val="24"/>
      <w:lang w:eastAsia="ru-RU"/>
    </w:rPr>
  </w:style>
  <w:style w:type="paragraph" w:customStyle="1" w:styleId="cs278cd679">
    <w:name w:val="cs278cd67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691eb1b">
    <w:name w:val="csd691eb1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a9848a3">
    <w:name w:val="cs7a9848a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1fa09a9">
    <w:name w:val="cs41fa09a9"/>
    <w:basedOn w:val="a"/>
    <w:rsid w:val="00DB5395"/>
    <w:pPr>
      <w:spacing w:before="100" w:beforeAutospacing="1" w:after="100" w:afterAutospacing="1" w:line="240" w:lineRule="auto"/>
    </w:pPr>
    <w:rPr>
      <w:rFonts w:ascii="Courier New" w:eastAsia="Times New Roman" w:hAnsi="Courier New" w:cs="Courier New"/>
      <w:b/>
      <w:bCs/>
      <w:color w:val="000000"/>
      <w:sz w:val="16"/>
      <w:szCs w:val="16"/>
      <w:lang w:eastAsia="ru-RU"/>
    </w:rPr>
  </w:style>
  <w:style w:type="paragraph" w:customStyle="1" w:styleId="cs560850c6">
    <w:name w:val="cs560850c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c1f8b9d">
    <w:name w:val="cs7c1f8b9d"/>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482a400">
    <w:name w:val="csc482a40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0157e67">
    <w:name w:val="cs50157e67"/>
    <w:basedOn w:val="a"/>
    <w:rsid w:val="00DB5395"/>
    <w:pPr>
      <w:spacing w:before="100" w:beforeAutospacing="1" w:after="100" w:afterAutospacing="1" w:line="240" w:lineRule="auto"/>
    </w:pPr>
    <w:rPr>
      <w:rFonts w:ascii="Courier New" w:eastAsia="Times New Roman" w:hAnsi="Courier New" w:cs="Courier New"/>
      <w:color w:val="000000"/>
      <w:sz w:val="16"/>
      <w:szCs w:val="16"/>
      <w:lang w:eastAsia="ru-RU"/>
    </w:rPr>
  </w:style>
  <w:style w:type="paragraph" w:customStyle="1" w:styleId="cs46a4ba77">
    <w:name w:val="cs46a4ba77"/>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30a9416">
    <w:name w:val="cs430a9416"/>
    <w:basedOn w:val="a"/>
    <w:rsid w:val="00DB5395"/>
    <w:pPr>
      <w:spacing w:after="0" w:line="240" w:lineRule="auto"/>
    </w:pPr>
    <w:rPr>
      <w:rFonts w:ascii="Times New Roman" w:eastAsia="Times New Roman" w:hAnsi="Times New Roman" w:cs="Times New Roman"/>
      <w:sz w:val="24"/>
      <w:szCs w:val="24"/>
      <w:lang w:eastAsia="ru-RU"/>
    </w:rPr>
  </w:style>
  <w:style w:type="paragraph" w:customStyle="1" w:styleId="csa33de675">
    <w:name w:val="csa33de675"/>
    <w:basedOn w:val="a"/>
    <w:rsid w:val="00DB5395"/>
    <w:pPr>
      <w:spacing w:before="100" w:beforeAutospacing="1" w:after="100" w:afterAutospacing="1" w:line="240" w:lineRule="auto"/>
    </w:pPr>
    <w:rPr>
      <w:rFonts w:ascii="Calibri" w:eastAsia="Times New Roman" w:hAnsi="Calibri" w:cs="Times New Roman"/>
      <w:color w:val="000000"/>
      <w:sz w:val="20"/>
      <w:szCs w:val="20"/>
      <w:lang w:eastAsia="ru-RU"/>
    </w:rPr>
  </w:style>
  <w:style w:type="paragraph" w:customStyle="1" w:styleId="cscdf190b1">
    <w:name w:val="cscdf190b1"/>
    <w:basedOn w:val="a"/>
    <w:rsid w:val="00DB5395"/>
    <w:pPr>
      <w:spacing w:after="0" w:line="240" w:lineRule="auto"/>
      <w:jc w:val="right"/>
    </w:pPr>
    <w:rPr>
      <w:rFonts w:ascii="Times New Roman" w:eastAsia="Times New Roman" w:hAnsi="Times New Roman" w:cs="Times New Roman"/>
      <w:sz w:val="24"/>
      <w:szCs w:val="24"/>
      <w:lang w:eastAsia="ru-RU"/>
    </w:rPr>
  </w:style>
  <w:style w:type="paragraph" w:customStyle="1" w:styleId="csc0f5598e">
    <w:name w:val="csc0f5598e"/>
    <w:basedOn w:val="a"/>
    <w:rsid w:val="00DB5395"/>
    <w:pPr>
      <w:spacing w:after="0" w:line="240" w:lineRule="auto"/>
      <w:jc w:val="center"/>
    </w:pPr>
    <w:rPr>
      <w:rFonts w:ascii="Times New Roman" w:eastAsia="Times New Roman" w:hAnsi="Times New Roman" w:cs="Times New Roman"/>
      <w:sz w:val="24"/>
      <w:szCs w:val="24"/>
      <w:lang w:eastAsia="ru-RU"/>
    </w:rPr>
  </w:style>
  <w:style w:type="paragraph" w:customStyle="1" w:styleId="csdba5a960">
    <w:name w:val="csdba5a960"/>
    <w:basedOn w:val="a"/>
    <w:rsid w:val="00DB5395"/>
    <w:pPr>
      <w:pBdr>
        <w:top w:val="single" w:sz="8" w:space="0" w:color="000000"/>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50811a">
    <w:name w:val="cs5e50811a"/>
    <w:basedOn w:val="a"/>
    <w:rsid w:val="00DB5395"/>
    <w:pPr>
      <w:spacing w:before="100" w:beforeAutospacing="1" w:after="100" w:afterAutospacing="1" w:line="240" w:lineRule="auto"/>
    </w:pPr>
    <w:rPr>
      <w:rFonts w:ascii="Courier New" w:eastAsia="Times New Roman" w:hAnsi="Courier New" w:cs="Courier New"/>
      <w:b/>
      <w:bCs/>
      <w:color w:val="000000"/>
      <w:sz w:val="16"/>
      <w:szCs w:val="16"/>
      <w:u w:val="single"/>
      <w:lang w:eastAsia="ru-RU"/>
    </w:rPr>
  </w:style>
  <w:style w:type="paragraph" w:customStyle="1" w:styleId="csc643bbd3">
    <w:name w:val="csc643bbd3"/>
    <w:basedOn w:val="a"/>
    <w:rsid w:val="00DB5395"/>
    <w:pPr>
      <w:spacing w:before="100" w:beforeAutospacing="1" w:after="100" w:afterAutospacing="1" w:line="240" w:lineRule="auto"/>
    </w:pPr>
    <w:rPr>
      <w:rFonts w:ascii="Courier New" w:eastAsia="Times New Roman" w:hAnsi="Courier New" w:cs="Courier New"/>
      <w:color w:val="000000"/>
      <w:sz w:val="15"/>
      <w:szCs w:val="15"/>
      <w:lang w:eastAsia="ru-RU"/>
    </w:rPr>
  </w:style>
  <w:style w:type="paragraph" w:customStyle="1" w:styleId="csbbdd4ae1">
    <w:name w:val="csbbdd4ae1"/>
    <w:basedOn w:val="a"/>
    <w:rsid w:val="00DB5395"/>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cs9dfe9a3b">
    <w:name w:val="cs9dfe9a3b"/>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2f6e">
    <w:name w:val="csee62f6e"/>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lang w:eastAsia="ru-RU"/>
    </w:rPr>
  </w:style>
  <w:style w:type="paragraph" w:customStyle="1" w:styleId="csd805eadf">
    <w:name w:val="csd805eadf"/>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f6d76">
    <w:name w:val="csc8f6d76"/>
    <w:basedOn w:val="a"/>
    <w:rsid w:val="00DB5395"/>
    <w:pPr>
      <w:spacing w:before="100" w:beforeAutospacing="1" w:after="100" w:afterAutospacing="1" w:line="240" w:lineRule="auto"/>
    </w:pPr>
    <w:rPr>
      <w:rFonts w:ascii="Calibri" w:eastAsia="Times New Roman" w:hAnsi="Calibri" w:cs="Times New Roman"/>
      <w:color w:val="000000"/>
      <w:lang w:eastAsia="ru-RU"/>
    </w:rPr>
  </w:style>
  <w:style w:type="paragraph" w:customStyle="1" w:styleId="cs3a019ab4">
    <w:name w:val="cs3a019ab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0eb2f9">
    <w:name w:val="cs790eb2f9"/>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819baaa">
    <w:name w:val="cs7819baa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3eb74b2">
    <w:name w:val="cs63eb74b2"/>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4ec33c13">
    <w:name w:val="cs4ec33c1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aa24db">
    <w:name w:val="csfcaa24d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d10fcf1">
    <w:name w:val="cs1d10fcf1"/>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s93f0ebbc">
    <w:name w:val="cs93f0ebbc"/>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ff28e44">
    <w:name w:val="csdff28e44"/>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9f54b2">
    <w:name w:val="cs8e9f54b2"/>
    <w:basedOn w:val="a"/>
    <w:rsid w:val="00DB5395"/>
    <w:pPr>
      <w:spacing w:before="100" w:after="100" w:line="240" w:lineRule="auto"/>
      <w:jc w:val="center"/>
    </w:pPr>
    <w:rPr>
      <w:rFonts w:ascii="Times New Roman" w:eastAsia="Times New Roman" w:hAnsi="Times New Roman" w:cs="Times New Roman"/>
      <w:sz w:val="24"/>
      <w:szCs w:val="24"/>
      <w:lang w:eastAsia="ru-RU"/>
    </w:rPr>
  </w:style>
  <w:style w:type="paragraph" w:customStyle="1" w:styleId="csd5a36417">
    <w:name w:val="csd5a36417"/>
    <w:basedOn w:val="a"/>
    <w:rsid w:val="00DB5395"/>
    <w:pPr>
      <w:spacing w:before="100" w:beforeAutospacing="1" w:after="100" w:afterAutospacing="1" w:line="240" w:lineRule="auto"/>
    </w:pPr>
    <w:rPr>
      <w:rFonts w:ascii="Times New Roman" w:eastAsia="Times New Roman" w:hAnsi="Times New Roman" w:cs="Times New Roman"/>
      <w:b/>
      <w:bCs/>
      <w:color w:val="000000"/>
      <w:sz w:val="24"/>
      <w:szCs w:val="24"/>
      <w:u w:val="single"/>
      <w:lang w:eastAsia="ru-RU"/>
    </w:rPr>
  </w:style>
  <w:style w:type="paragraph" w:customStyle="1" w:styleId="cs1fdc2924">
    <w:name w:val="cs1fdc2924"/>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dfd808">
    <w:name w:val="csc8dfd80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270a203">
    <w:name w:val="csd270a203"/>
    <w:basedOn w:val="a"/>
    <w:rsid w:val="00DB5395"/>
    <w:pPr>
      <w:spacing w:after="0" w:line="240" w:lineRule="auto"/>
      <w:jc w:val="both"/>
    </w:pPr>
    <w:rPr>
      <w:rFonts w:ascii="Times New Roman" w:eastAsia="Times New Roman" w:hAnsi="Times New Roman" w:cs="Times New Roman"/>
      <w:sz w:val="24"/>
      <w:szCs w:val="24"/>
      <w:lang w:eastAsia="ru-RU"/>
    </w:rPr>
  </w:style>
  <w:style w:type="paragraph" w:customStyle="1" w:styleId="csa0449fd5">
    <w:name w:val="csa0449fd5"/>
    <w:basedOn w:val="a"/>
    <w:rsid w:val="00DB5395"/>
    <w:pPr>
      <w:spacing w:before="100" w:beforeAutospacing="1" w:after="100" w:afterAutospacing="1" w:line="240" w:lineRule="auto"/>
    </w:pPr>
    <w:rPr>
      <w:rFonts w:ascii="Times New Roman" w:eastAsia="Times New Roman" w:hAnsi="Times New Roman" w:cs="Times New Roman"/>
      <w:color w:val="000000"/>
      <w:sz w:val="24"/>
      <w:szCs w:val="24"/>
      <w:u w:val="single"/>
      <w:lang w:eastAsia="ru-RU"/>
    </w:rPr>
  </w:style>
  <w:style w:type="paragraph" w:customStyle="1" w:styleId="cs98b3bb63">
    <w:name w:val="cs98b3bb63"/>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faf1bd3">
    <w:name w:val="cs5faf1bd3"/>
    <w:basedOn w:val="a"/>
    <w:rsid w:val="00DB5395"/>
    <w:pPr>
      <w:spacing w:before="240" w:after="240" w:line="240" w:lineRule="auto"/>
      <w:ind w:firstLine="360"/>
    </w:pPr>
    <w:rPr>
      <w:rFonts w:ascii="Times New Roman" w:eastAsia="Times New Roman" w:hAnsi="Times New Roman" w:cs="Times New Roman"/>
      <w:sz w:val="24"/>
      <w:szCs w:val="24"/>
      <w:lang w:eastAsia="ru-RU"/>
    </w:rPr>
  </w:style>
  <w:style w:type="paragraph" w:customStyle="1" w:styleId="cseeade915">
    <w:name w:val="cseeade915"/>
    <w:basedOn w:val="a"/>
    <w:rsid w:val="00DB5395"/>
    <w:pPr>
      <w:spacing w:after="0" w:line="240" w:lineRule="auto"/>
      <w:ind w:firstLine="700"/>
      <w:jc w:val="both"/>
    </w:pPr>
    <w:rPr>
      <w:rFonts w:ascii="Times New Roman" w:eastAsia="Times New Roman" w:hAnsi="Times New Roman" w:cs="Times New Roman"/>
      <w:sz w:val="24"/>
      <w:szCs w:val="24"/>
      <w:lang w:eastAsia="ru-RU"/>
    </w:rPr>
  </w:style>
  <w:style w:type="paragraph" w:customStyle="1" w:styleId="cs49ab1e92">
    <w:name w:val="cs49ab1e92"/>
    <w:basedOn w:val="a"/>
    <w:rsid w:val="00DB5395"/>
    <w:pPr>
      <w:spacing w:after="0" w:line="240" w:lineRule="auto"/>
      <w:ind w:firstLine="540"/>
      <w:jc w:val="both"/>
    </w:pPr>
    <w:rPr>
      <w:rFonts w:ascii="Times New Roman" w:eastAsia="Times New Roman" w:hAnsi="Times New Roman" w:cs="Times New Roman"/>
      <w:sz w:val="24"/>
      <w:szCs w:val="24"/>
      <w:lang w:eastAsia="ru-RU"/>
    </w:rPr>
  </w:style>
  <w:style w:type="paragraph" w:customStyle="1" w:styleId="cs5e21094a">
    <w:name w:val="cs5e21094a"/>
    <w:basedOn w:val="a"/>
    <w:rsid w:val="00DB5395"/>
    <w:pPr>
      <w:spacing w:after="100" w:afterAutospacing="1" w:line="240" w:lineRule="auto"/>
    </w:pPr>
    <w:rPr>
      <w:rFonts w:ascii="Times New Roman" w:eastAsia="Times New Roman" w:hAnsi="Times New Roman" w:cs="Times New Roman"/>
      <w:sz w:val="24"/>
      <w:szCs w:val="24"/>
      <w:lang w:eastAsia="ru-RU"/>
    </w:rPr>
  </w:style>
  <w:style w:type="paragraph" w:customStyle="1" w:styleId="cs3ffd1dce">
    <w:name w:val="cs3ffd1dce"/>
    <w:basedOn w:val="a"/>
    <w:rsid w:val="00DB5395"/>
    <w:pPr>
      <w:spacing w:after="100" w:afterAutospacing="1" w:line="240" w:lineRule="auto"/>
      <w:jc w:val="center"/>
    </w:pPr>
    <w:rPr>
      <w:rFonts w:ascii="Times New Roman" w:eastAsia="Times New Roman" w:hAnsi="Times New Roman" w:cs="Times New Roman"/>
      <w:sz w:val="24"/>
      <w:szCs w:val="24"/>
      <w:lang w:eastAsia="ru-RU"/>
    </w:rPr>
  </w:style>
  <w:style w:type="paragraph" w:customStyle="1" w:styleId="cscce43b0b">
    <w:name w:val="cscce43b0b"/>
    <w:basedOn w:val="a"/>
    <w:rsid w:val="00DB5395"/>
    <w:pPr>
      <w:spacing w:before="100" w:beforeAutospacing="1" w:after="100" w:afterAutospacing="1" w:line="240" w:lineRule="auto"/>
    </w:pPr>
    <w:rPr>
      <w:rFonts w:ascii="Times New Roman" w:eastAsia="Times New Roman" w:hAnsi="Times New Roman" w:cs="Times New Roman"/>
      <w:b/>
      <w:bCs/>
      <w:i/>
      <w:iCs/>
      <w:color w:val="000000"/>
      <w:sz w:val="24"/>
      <w:szCs w:val="24"/>
      <w:lang w:eastAsia="ru-RU"/>
    </w:rPr>
  </w:style>
  <w:style w:type="paragraph" w:customStyle="1" w:styleId="cs1213caf">
    <w:name w:val="cs1213caf"/>
    <w:basedOn w:val="a"/>
    <w:rsid w:val="00DB5395"/>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csaced3936">
    <w:name w:val="csaced3936"/>
    <w:basedOn w:val="a"/>
    <w:rsid w:val="00DB5395"/>
    <w:pPr>
      <w:spacing w:before="100" w:beforeAutospacing="1" w:after="100" w:afterAutospacing="1" w:line="240" w:lineRule="auto"/>
    </w:pPr>
    <w:rPr>
      <w:rFonts w:ascii="Times New Roman" w:eastAsia="Times New Roman" w:hAnsi="Times New Roman" w:cs="Times New Roman"/>
      <w:color w:val="000000"/>
      <w:u w:val="single"/>
      <w:lang w:eastAsia="ru-RU"/>
    </w:rPr>
  </w:style>
  <w:style w:type="paragraph" w:customStyle="1" w:styleId="csb00e264b">
    <w:name w:val="csb00e264b"/>
    <w:basedOn w:val="a"/>
    <w:rsid w:val="00DB5395"/>
    <w:pPr>
      <w:spacing w:before="240" w:after="240" w:line="240" w:lineRule="auto"/>
      <w:ind w:firstLine="360"/>
      <w:jc w:val="center"/>
    </w:pPr>
    <w:rPr>
      <w:rFonts w:ascii="Times New Roman" w:eastAsia="Times New Roman" w:hAnsi="Times New Roman" w:cs="Times New Roman"/>
      <w:sz w:val="24"/>
      <w:szCs w:val="24"/>
      <w:lang w:eastAsia="ru-RU"/>
    </w:rPr>
  </w:style>
  <w:style w:type="paragraph" w:customStyle="1" w:styleId="cs7e0bea51">
    <w:name w:val="cs7e0bea51"/>
    <w:basedOn w:val="a"/>
    <w:rsid w:val="00DB5395"/>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cs40666f14">
    <w:name w:val="cs40666f14"/>
    <w:basedOn w:val="a"/>
    <w:rsid w:val="00DB5395"/>
    <w:pPr>
      <w:spacing w:after="0" w:line="240" w:lineRule="auto"/>
      <w:ind w:firstLine="360"/>
      <w:jc w:val="both"/>
    </w:pPr>
    <w:rPr>
      <w:rFonts w:ascii="Times New Roman" w:eastAsia="Times New Roman" w:hAnsi="Times New Roman" w:cs="Times New Roman"/>
      <w:sz w:val="24"/>
      <w:szCs w:val="24"/>
      <w:lang w:eastAsia="ru-RU"/>
    </w:rPr>
  </w:style>
  <w:style w:type="paragraph" w:customStyle="1" w:styleId="cs6eb8755e">
    <w:name w:val="cs6eb8755e"/>
    <w:basedOn w:val="a"/>
    <w:rsid w:val="00DB5395"/>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sad7a2888">
    <w:name w:val="csad7a2888"/>
    <w:basedOn w:val="a"/>
    <w:rsid w:val="00DB5395"/>
    <w:pPr>
      <w:spacing w:before="240" w:after="240" w:line="240" w:lineRule="auto"/>
    </w:pPr>
    <w:rPr>
      <w:rFonts w:ascii="Times New Roman" w:eastAsia="Times New Roman" w:hAnsi="Times New Roman" w:cs="Times New Roman"/>
      <w:sz w:val="24"/>
      <w:szCs w:val="24"/>
      <w:lang w:eastAsia="ru-RU"/>
    </w:rPr>
  </w:style>
  <w:style w:type="paragraph" w:customStyle="1" w:styleId="cs134c5ee5">
    <w:name w:val="cs134c5ee5"/>
    <w:basedOn w:val="a"/>
    <w:rsid w:val="00DB5395"/>
    <w:pPr>
      <w:spacing w:before="240" w:after="240" w:line="240" w:lineRule="auto"/>
      <w:jc w:val="right"/>
    </w:pPr>
    <w:rPr>
      <w:rFonts w:ascii="Times New Roman" w:eastAsia="Times New Roman" w:hAnsi="Times New Roman" w:cs="Times New Roman"/>
      <w:sz w:val="24"/>
      <w:szCs w:val="24"/>
      <w:lang w:eastAsia="ru-RU"/>
    </w:rPr>
  </w:style>
  <w:style w:type="paragraph" w:customStyle="1" w:styleId="cs69233ab9">
    <w:name w:val="cs69233ab9"/>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da564">
    <w:name w:val="cs962da56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c6f802a">
    <w:name w:val="csbc6f80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e6ddd9f">
    <w:name w:val="cs8e6ddd9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e47dedd">
    <w:name w:val="cs5e47ded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3cbb81">
    <w:name w:val="cseb3cbb81"/>
    <w:basedOn w:val="a"/>
    <w:rsid w:val="00DB5395"/>
    <w:pPr>
      <w:pBdr>
        <w:left w:val="single" w:sz="8" w:space="5"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0b1416">
    <w:name w:val="csb40b1416"/>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622a590">
    <w:name w:val="cs9622a590"/>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c47afb">
    <w:name w:val="csbdc47afb"/>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265d7d">
    <w:name w:val="cs79265d7d"/>
    <w:basedOn w:val="a"/>
    <w:rsid w:val="00DB5395"/>
    <w:pPr>
      <w:pBdr>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5b0de3d">
    <w:name w:val="csd5b0de3d"/>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31ed914">
    <w:name w:val="cs731ed914"/>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e79c2d2">
    <w:name w:val="csfe79c2d2"/>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6938e7">
    <w:name w:val="cs66938e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4f78a8e">
    <w:name w:val="cs74f78a8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539d285">
    <w:name w:val="csb539d285"/>
    <w:basedOn w:val="a"/>
    <w:rsid w:val="00DB5395"/>
    <w:pPr>
      <w:spacing w:before="100" w:beforeAutospacing="1" w:after="100" w:afterAutospacing="1" w:line="240" w:lineRule="auto"/>
    </w:pPr>
    <w:rPr>
      <w:rFonts w:ascii="Calibri" w:eastAsia="Times New Roman" w:hAnsi="Calibri" w:cs="Times New Roman"/>
      <w:color w:val="000000"/>
      <w:sz w:val="2"/>
      <w:szCs w:val="2"/>
      <w:lang w:eastAsia="ru-RU"/>
    </w:rPr>
  </w:style>
  <w:style w:type="paragraph" w:customStyle="1" w:styleId="cs90cec9c8">
    <w:name w:val="cs90cec9c8"/>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4dcb459">
    <w:name w:val="csb4dcb45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207714c">
    <w:name w:val="cs5207714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ff2c91">
    <w:name w:val="csbaff2c91"/>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dff93bc">
    <w:name w:val="csedff93b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a005ee0">
    <w:name w:val="cs6a005ee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dd65">
    <w:name w:val="csc29dd65"/>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cb5c867">
    <w:name w:val="csfcb5c86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21437">
    <w:name w:val="cse02143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57ffbbe">
    <w:name w:val="cs357ffb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ec22a">
    <w:name w:val="csccec2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2926f17">
    <w:name w:val="csc2926f17"/>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0d3abc7">
    <w:name w:val="cse0d3abc7"/>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874060">
    <w:name w:val="cs95874060"/>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743fc74">
    <w:name w:val="cse743fc74"/>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1cb1c8a">
    <w:name w:val="cs91cb1c8a"/>
    <w:basedOn w:val="a"/>
    <w:rsid w:val="00DB5395"/>
    <w:pPr>
      <w:spacing w:after="0" w:line="240" w:lineRule="auto"/>
      <w:ind w:left="280"/>
      <w:jc w:val="right"/>
    </w:pPr>
    <w:rPr>
      <w:rFonts w:ascii="Times New Roman" w:eastAsia="Times New Roman" w:hAnsi="Times New Roman" w:cs="Times New Roman"/>
      <w:sz w:val="24"/>
      <w:szCs w:val="24"/>
      <w:lang w:eastAsia="ru-RU"/>
    </w:rPr>
  </w:style>
  <w:style w:type="paragraph" w:customStyle="1" w:styleId="cs78c145d6">
    <w:name w:val="cs78c145d6"/>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893738c">
    <w:name w:val="cse893738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0730854">
    <w:name w:val="cs70730854"/>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82a941">
    <w:name w:val="cs2682a941"/>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a5c40f">
    <w:name w:val="cs9ba5c40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30f207">
    <w:name w:val="csf630f207"/>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f6cd76">
    <w:name w:val="cs8f6cd7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d11ffcf">
    <w:name w:val="cs8d11ffcf"/>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d055d2">
    <w:name w:val="cs4d055d2"/>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7d4eac">
    <w:name w:val="csbd7d4ea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469eca0">
    <w:name w:val="cs469eca0"/>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8c417b">
    <w:name w:val="cs188c417b"/>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d042adb">
    <w:name w:val="cs5d042ad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771ff41">
    <w:name w:val="csa771ff41"/>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d419fa3">
    <w:name w:val="cs7d419fa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e6a9dbe">
    <w:name w:val="csee6a9dbe"/>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23a7807">
    <w:name w:val="cs823a7807"/>
    <w:basedOn w:val="a"/>
    <w:rsid w:val="00DB5395"/>
    <w:pPr>
      <w:spacing w:before="240" w:after="240" w:line="240" w:lineRule="auto"/>
      <w:jc w:val="both"/>
    </w:pPr>
    <w:rPr>
      <w:rFonts w:ascii="Times New Roman" w:eastAsia="Times New Roman" w:hAnsi="Times New Roman" w:cs="Times New Roman"/>
      <w:sz w:val="24"/>
      <w:szCs w:val="24"/>
      <w:lang w:eastAsia="ru-RU"/>
    </w:rPr>
  </w:style>
  <w:style w:type="paragraph" w:customStyle="1" w:styleId="csd8eb8f83">
    <w:name w:val="csd8eb8f83"/>
    <w:basedOn w:val="a"/>
    <w:rsid w:val="00DB5395"/>
    <w:pPr>
      <w:spacing w:before="100" w:beforeAutospacing="1" w:after="100" w:afterAutospacing="1" w:line="240" w:lineRule="auto"/>
    </w:pPr>
    <w:rPr>
      <w:rFonts w:ascii="Courier New" w:eastAsia="Times New Roman" w:hAnsi="Courier New" w:cs="Courier New"/>
      <w:color w:val="000000"/>
      <w:lang w:eastAsia="ru-RU"/>
    </w:rPr>
  </w:style>
  <w:style w:type="paragraph" w:customStyle="1" w:styleId="cs38c71538">
    <w:name w:val="cs38c71538"/>
    <w:basedOn w:val="a"/>
    <w:rsid w:val="00DB5395"/>
    <w:pPr>
      <w:spacing w:after="0" w:line="240" w:lineRule="auto"/>
      <w:ind w:left="280"/>
      <w:jc w:val="both"/>
    </w:pPr>
    <w:rPr>
      <w:rFonts w:ascii="Times New Roman" w:eastAsia="Times New Roman" w:hAnsi="Times New Roman" w:cs="Times New Roman"/>
      <w:sz w:val="24"/>
      <w:szCs w:val="24"/>
      <w:lang w:eastAsia="ru-RU"/>
    </w:rPr>
  </w:style>
  <w:style w:type="paragraph" w:customStyle="1" w:styleId="cs8b0f7b3c">
    <w:name w:val="cs8b0f7b3c"/>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a7c972d">
    <w:name w:val="csba7c972d"/>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82f4750">
    <w:name w:val="csc82f4750"/>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afee52f">
    <w:name w:val="cs3afee52f"/>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fb72b1">
    <w:name w:val="cs3dfb72b1"/>
    <w:basedOn w:val="a"/>
    <w:rsid w:val="00DB5395"/>
    <w:pPr>
      <w:pBdr>
        <w:top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0f99d">
    <w:name w:val="cse40f99d"/>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9fcdf0e">
    <w:name w:val="csd9fcdf0e"/>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0536451">
    <w:name w:val="csf0536451"/>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c842619">
    <w:name w:val="cscc842619"/>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d83a17">
    <w:name w:val="csbdd83a17"/>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3e4202a">
    <w:name w:val="cs53e4202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bcff14a">
    <w:name w:val="csebcff14a"/>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7bef853">
    <w:name w:val="cs97bef853"/>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c498168">
    <w:name w:val="cs8c498168"/>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65b4f9c">
    <w:name w:val="csf65b4f9c"/>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7cccd9b">
    <w:name w:val="csd7cccd9b"/>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597b8a1">
    <w:name w:val="cse597b8a1"/>
    <w:basedOn w:val="a"/>
    <w:rsid w:val="00DB5395"/>
    <w:pPr>
      <w:pBdr>
        <w:top w:val="single" w:sz="8" w:space="0" w:color="000000"/>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52cc796">
    <w:name w:val="cs952cc796"/>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f8fdad20">
    <w:name w:val="csf8fdad20"/>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d9de5">
    <w:name w:val="csbd9de5"/>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a9b6722">
    <w:name w:val="cs5a9b6722"/>
    <w:basedOn w:val="a"/>
    <w:rsid w:val="00DB5395"/>
    <w:pPr>
      <w:pBdr>
        <w:top w:val="single" w:sz="8" w:space="0"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19a6bd6">
    <w:name w:val="cs719a6bd6"/>
    <w:basedOn w:val="a"/>
    <w:rsid w:val="00DB5395"/>
    <w:pPr>
      <w:pBdr>
        <w:left w:val="single" w:sz="8" w:space="1" w:color="000000"/>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b62e3945">
    <w:name w:val="csb62e3945"/>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602f0023">
    <w:name w:val="cs602f0023"/>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86d5c3e">
    <w:name w:val="cs186d5c3e"/>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46b2a9">
    <w:name w:val="csc46b2a9"/>
    <w:basedOn w:val="a"/>
    <w:rsid w:val="00DB5395"/>
    <w:pPr>
      <w:pBdr>
        <w:bottom w:val="single" w:sz="8" w:space="0" w:color="000000"/>
        <w:right w:val="single" w:sz="8" w:space="1"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ff301f4">
    <w:name w:val="cs2ff301f4"/>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9219b4b">
    <w:name w:val="cs39219b4b"/>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c02d658f">
    <w:name w:val="csc02d658f"/>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6d4396c">
    <w:name w:val="cs76d4396c"/>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79c42b35">
    <w:name w:val="cs79c42b35"/>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dc03dea3">
    <w:name w:val="csdc03dea3"/>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826326a">
    <w:name w:val="csa826326a"/>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8701500">
    <w:name w:val="cs58701500"/>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6e870dc">
    <w:name w:val="cs56e870dc"/>
    <w:basedOn w:val="a"/>
    <w:rsid w:val="00DB5395"/>
    <w:pPr>
      <w:pBdr>
        <w:top w:val="single" w:sz="8" w:space="0" w:color="000000"/>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3d145dcd">
    <w:name w:val="cs3d145dcd"/>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047e72a">
    <w:name w:val="cs9047e72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9b55f41a">
    <w:name w:val="cs9b55f41a"/>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67d8196">
    <w:name w:val="cs267d8196"/>
    <w:basedOn w:val="a"/>
    <w:rsid w:val="00DB5395"/>
    <w:pPr>
      <w:pBdr>
        <w:top w:val="single" w:sz="8" w:space="0"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81f37575">
    <w:name w:val="cs81f37575"/>
    <w:basedOn w:val="a"/>
    <w:rsid w:val="00DB5395"/>
    <w:pPr>
      <w:pBdr>
        <w:left w:val="single" w:sz="8" w:space="5" w:color="000000"/>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e4d38c98">
    <w:name w:val="cse4d38c98"/>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a4016513">
    <w:name w:val="csa401651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57b85449">
    <w:name w:val="cs57b85449"/>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1936fb3">
    <w:name w:val="cs11936fb3"/>
    <w:basedOn w:val="a"/>
    <w:rsid w:val="00DB5395"/>
    <w:pPr>
      <w:pBdr>
        <w:bottom w:val="single" w:sz="8" w:space="0" w:color="000000"/>
        <w:right w:val="single" w:sz="8" w:space="5"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2d175fed">
    <w:name w:val="cs2d175fed"/>
    <w:basedOn w:val="a"/>
    <w:rsid w:val="00DB5395"/>
    <w:pPr>
      <w:spacing w:before="240" w:after="0" w:line="240" w:lineRule="auto"/>
    </w:pPr>
    <w:rPr>
      <w:rFonts w:ascii="Times New Roman" w:eastAsia="Times New Roman" w:hAnsi="Times New Roman" w:cs="Times New Roman"/>
      <w:sz w:val="24"/>
      <w:szCs w:val="24"/>
      <w:lang w:eastAsia="ru-RU"/>
    </w:rPr>
  </w:style>
  <w:style w:type="paragraph" w:customStyle="1" w:styleId="cseaf4e69d">
    <w:name w:val="cseaf4e69d"/>
    <w:basedOn w:val="a"/>
    <w:rsid w:val="00DB5395"/>
    <w:pPr>
      <w:spacing w:after="0" w:line="240" w:lineRule="auto"/>
    </w:pPr>
    <w:rPr>
      <w:rFonts w:ascii="Courier New" w:eastAsia="Times New Roman" w:hAnsi="Courier New" w:cs="Courier New"/>
      <w:color w:val="000000"/>
      <w:lang w:eastAsia="ru-RU"/>
    </w:rPr>
  </w:style>
  <w:style w:type="paragraph" w:customStyle="1" w:styleId="cs90b649ec">
    <w:name w:val="cs90b649ec"/>
    <w:basedOn w:val="a"/>
    <w:rsid w:val="00DB5395"/>
    <w:pPr>
      <w:spacing w:after="200" w:line="240" w:lineRule="auto"/>
    </w:pPr>
    <w:rPr>
      <w:rFonts w:ascii="Courier New" w:eastAsia="Times New Roman" w:hAnsi="Courier New" w:cs="Courier New"/>
      <w:color w:val="000000"/>
      <w:lang w:eastAsia="ru-RU"/>
    </w:rPr>
  </w:style>
  <w:style w:type="paragraph" w:customStyle="1" w:styleId="csab9197e6">
    <w:name w:val="csab9197e6"/>
    <w:basedOn w:val="a"/>
    <w:rsid w:val="00DB5395"/>
    <w:pPr>
      <w:spacing w:before="100" w:beforeAutospacing="1" w:after="100" w:afterAutospacing="1" w:line="240" w:lineRule="auto"/>
    </w:pPr>
    <w:rPr>
      <w:rFonts w:ascii="Courier New" w:eastAsia="Times New Roman" w:hAnsi="Courier New" w:cs="Courier New"/>
      <w:i/>
      <w:iCs/>
      <w:color w:val="000000"/>
      <w:lang w:eastAsia="ru-RU"/>
    </w:rPr>
  </w:style>
  <w:style w:type="paragraph" w:customStyle="1" w:styleId="cs4fac604">
    <w:name w:val="cs4fac604"/>
    <w:basedOn w:val="a"/>
    <w:rsid w:val="00DB5395"/>
    <w:pPr>
      <w:spacing w:after="200" w:line="240" w:lineRule="auto"/>
      <w:ind w:left="720"/>
    </w:pPr>
    <w:rPr>
      <w:rFonts w:ascii="Times New Roman" w:eastAsia="Times New Roman" w:hAnsi="Times New Roman" w:cs="Times New Roman"/>
      <w:sz w:val="24"/>
      <w:szCs w:val="24"/>
      <w:lang w:eastAsia="ru-RU"/>
    </w:rPr>
  </w:style>
  <w:style w:type="paragraph" w:customStyle="1" w:styleId="csbe39236c">
    <w:name w:val="csbe39236c"/>
    <w:basedOn w:val="a"/>
    <w:rsid w:val="00DB5395"/>
    <w:pPr>
      <w:spacing w:after="0" w:line="240" w:lineRule="auto"/>
      <w:ind w:firstLine="700"/>
      <w:jc w:val="center"/>
    </w:pPr>
    <w:rPr>
      <w:rFonts w:ascii="Times New Roman" w:eastAsia="Times New Roman" w:hAnsi="Times New Roman" w:cs="Times New Roman"/>
      <w:sz w:val="24"/>
      <w:szCs w:val="24"/>
      <w:lang w:eastAsia="ru-RU"/>
    </w:rPr>
  </w:style>
  <w:style w:type="paragraph" w:customStyle="1" w:styleId="cs7642c5e8">
    <w:name w:val="cs7642c5e8"/>
    <w:basedOn w:val="a"/>
    <w:rsid w:val="00DB5395"/>
    <w:pPr>
      <w:spacing w:after="0" w:line="240" w:lineRule="auto"/>
      <w:ind w:firstLine="700"/>
    </w:pPr>
    <w:rPr>
      <w:rFonts w:ascii="Times New Roman" w:eastAsia="Times New Roman" w:hAnsi="Times New Roman" w:cs="Times New Roman"/>
      <w:sz w:val="24"/>
      <w:szCs w:val="24"/>
      <w:lang w:eastAsia="ru-RU"/>
    </w:rPr>
  </w:style>
  <w:style w:type="paragraph" w:customStyle="1" w:styleId="cse8e07028">
    <w:name w:val="cse8e07028"/>
    <w:basedOn w:val="a"/>
    <w:rsid w:val="00DB5395"/>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cs5338944c">
    <w:name w:val="cs5338944c"/>
    <w:basedOn w:val="a"/>
    <w:rsid w:val="00DB5395"/>
    <w:pPr>
      <w:spacing w:before="100" w:beforeAutospacing="1" w:after="100" w:afterAutospacing="1" w:line="240" w:lineRule="auto"/>
    </w:pPr>
    <w:rPr>
      <w:rFonts w:ascii="Courier New" w:eastAsia="Times New Roman" w:hAnsi="Courier New" w:cs="Courier New"/>
      <w:color w:val="000000"/>
      <w:sz w:val="18"/>
      <w:szCs w:val="18"/>
      <w:lang w:eastAsia="ru-RU"/>
    </w:rPr>
  </w:style>
  <w:style w:type="paragraph" w:customStyle="1" w:styleId="csb604889a">
    <w:name w:val="csb604889a"/>
    <w:basedOn w:val="a"/>
    <w:rsid w:val="00DB5395"/>
    <w:pPr>
      <w:spacing w:before="100" w:beforeAutospacing="1" w:after="100" w:afterAutospacing="1" w:line="240" w:lineRule="auto"/>
    </w:pPr>
    <w:rPr>
      <w:rFonts w:ascii="Times New Roman" w:eastAsia="Times New Roman" w:hAnsi="Times New Roman" w:cs="Times New Roman"/>
      <w:color w:val="000000"/>
      <w:sz w:val="14"/>
      <w:szCs w:val="14"/>
      <w:lang w:eastAsia="ru-RU"/>
    </w:rPr>
  </w:style>
  <w:style w:type="paragraph" w:customStyle="1" w:styleId="cs5b926006">
    <w:name w:val="cs5b926006"/>
    <w:basedOn w:val="a"/>
    <w:rsid w:val="00DB5395"/>
    <w:pPr>
      <w:spacing w:before="100" w:beforeAutospacing="1" w:after="100" w:afterAutospacing="1" w:line="240" w:lineRule="auto"/>
      <w:ind w:left="96"/>
    </w:pPr>
    <w:rPr>
      <w:rFonts w:ascii="Times New Roman" w:eastAsia="Times New Roman" w:hAnsi="Times New Roman" w:cs="Times New Roman"/>
      <w:sz w:val="24"/>
      <w:szCs w:val="24"/>
      <w:lang w:eastAsia="ru-RU"/>
    </w:rPr>
  </w:style>
  <w:style w:type="paragraph" w:customStyle="1" w:styleId="cs35a6b172">
    <w:name w:val="cs35a6b172"/>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s19813530">
    <w:name w:val="cs19813530"/>
    <w:basedOn w:val="a"/>
    <w:rsid w:val="00DB5395"/>
    <w:pPr>
      <w:spacing w:before="100" w:beforeAutospacing="1" w:after="100" w:afterAutospacing="1" w:line="240" w:lineRule="auto"/>
    </w:pPr>
    <w:rPr>
      <w:rFonts w:ascii="Times New Roman" w:eastAsia="Times New Roman" w:hAnsi="Times New Roman" w:cs="Times New Roman"/>
      <w:color w:val="000000"/>
      <w:sz w:val="20"/>
      <w:szCs w:val="20"/>
      <w:lang w:eastAsia="ru-RU"/>
    </w:rPr>
  </w:style>
  <w:style w:type="paragraph" w:customStyle="1" w:styleId="csc6cdc636">
    <w:name w:val="csc6cdc636"/>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s1ba52a261">
    <w:name w:val="cs1ba52a261"/>
    <w:basedOn w:val="a0"/>
    <w:rsid w:val="00DB5395"/>
    <w:rPr>
      <w:rFonts w:ascii="Arial" w:hAnsi="Arial" w:cs="Arial" w:hint="default"/>
      <w:b/>
      <w:bCs/>
      <w:i w:val="0"/>
      <w:iCs w:val="0"/>
      <w:color w:val="000000"/>
      <w:sz w:val="20"/>
      <w:szCs w:val="20"/>
      <w:shd w:val="clear" w:color="auto" w:fill="auto"/>
    </w:rPr>
  </w:style>
  <w:style w:type="character" w:customStyle="1" w:styleId="csdaae5f71">
    <w:name w:val="csdaae5f71"/>
    <w:basedOn w:val="a0"/>
    <w:rsid w:val="00DB5395"/>
    <w:rPr>
      <w:rFonts w:ascii="Calibri" w:hAnsi="Calibri" w:hint="default"/>
      <w:b w:val="0"/>
      <w:bCs w:val="0"/>
      <w:i w:val="0"/>
      <w:iCs w:val="0"/>
      <w:color w:val="000000"/>
      <w:sz w:val="24"/>
      <w:szCs w:val="24"/>
      <w:shd w:val="clear" w:color="auto" w:fill="auto"/>
    </w:rPr>
  </w:style>
  <w:style w:type="character" w:customStyle="1" w:styleId="cs41fa09a91">
    <w:name w:val="cs41fa09a91"/>
    <w:basedOn w:val="a0"/>
    <w:rsid w:val="00DB5395"/>
    <w:rPr>
      <w:rFonts w:ascii="Courier New" w:hAnsi="Courier New" w:cs="Courier New" w:hint="default"/>
      <w:b/>
      <w:bCs/>
      <w:i w:val="0"/>
      <w:iCs w:val="0"/>
      <w:color w:val="000000"/>
      <w:sz w:val="16"/>
      <w:szCs w:val="16"/>
      <w:shd w:val="clear" w:color="auto" w:fill="auto"/>
    </w:rPr>
  </w:style>
  <w:style w:type="character" w:customStyle="1" w:styleId="cs50157e671">
    <w:name w:val="cs50157e671"/>
    <w:basedOn w:val="a0"/>
    <w:rsid w:val="00DB5395"/>
    <w:rPr>
      <w:rFonts w:ascii="Courier New" w:hAnsi="Courier New" w:cs="Courier New" w:hint="default"/>
      <w:b w:val="0"/>
      <w:bCs w:val="0"/>
      <w:i w:val="0"/>
      <w:iCs w:val="0"/>
      <w:color w:val="000000"/>
      <w:sz w:val="16"/>
      <w:szCs w:val="16"/>
      <w:shd w:val="clear" w:color="auto" w:fill="auto"/>
    </w:rPr>
  </w:style>
  <w:style w:type="character" w:customStyle="1" w:styleId="csa33de6751">
    <w:name w:val="csa33de6751"/>
    <w:basedOn w:val="a0"/>
    <w:rsid w:val="00DB5395"/>
    <w:rPr>
      <w:rFonts w:ascii="Calibri" w:hAnsi="Calibri" w:hint="default"/>
      <w:b w:val="0"/>
      <w:bCs w:val="0"/>
      <w:i w:val="0"/>
      <w:iCs w:val="0"/>
      <w:color w:val="000000"/>
      <w:sz w:val="20"/>
      <w:szCs w:val="20"/>
      <w:shd w:val="clear" w:color="auto" w:fill="auto"/>
    </w:rPr>
  </w:style>
  <w:style w:type="character" w:customStyle="1" w:styleId="cs5e50811a1">
    <w:name w:val="cs5e50811a1"/>
    <w:basedOn w:val="a0"/>
    <w:rsid w:val="00DB5395"/>
    <w:rPr>
      <w:rFonts w:ascii="Courier New" w:hAnsi="Courier New" w:cs="Courier New" w:hint="default"/>
      <w:b/>
      <w:bCs/>
      <w:i w:val="0"/>
      <w:iCs w:val="0"/>
      <w:color w:val="000000"/>
      <w:sz w:val="16"/>
      <w:szCs w:val="16"/>
      <w:u w:val="single"/>
      <w:shd w:val="clear" w:color="auto" w:fill="auto"/>
    </w:rPr>
  </w:style>
  <w:style w:type="character" w:customStyle="1" w:styleId="csc643bbd31">
    <w:name w:val="csc643bbd31"/>
    <w:basedOn w:val="a0"/>
    <w:rsid w:val="00DB5395"/>
    <w:rPr>
      <w:rFonts w:ascii="Courier New" w:hAnsi="Courier New" w:cs="Courier New" w:hint="default"/>
      <w:b w:val="0"/>
      <w:bCs w:val="0"/>
      <w:i w:val="0"/>
      <w:iCs w:val="0"/>
      <w:color w:val="000000"/>
      <w:sz w:val="15"/>
      <w:szCs w:val="15"/>
      <w:shd w:val="clear" w:color="auto" w:fill="auto"/>
    </w:rPr>
  </w:style>
  <w:style w:type="character" w:customStyle="1" w:styleId="csee62f6e1">
    <w:name w:val="csee62f6e1"/>
    <w:basedOn w:val="a0"/>
    <w:rsid w:val="00DB5395"/>
    <w:rPr>
      <w:rFonts w:ascii="Times New Roman" w:hAnsi="Times New Roman" w:cs="Times New Roman" w:hint="default"/>
      <w:b/>
      <w:bCs/>
      <w:i w:val="0"/>
      <w:iCs w:val="0"/>
      <w:color w:val="000000"/>
      <w:sz w:val="24"/>
      <w:szCs w:val="24"/>
      <w:shd w:val="clear" w:color="auto" w:fill="auto"/>
    </w:rPr>
  </w:style>
  <w:style w:type="character" w:customStyle="1" w:styleId="csc8f6d761">
    <w:name w:val="csc8f6d761"/>
    <w:basedOn w:val="a0"/>
    <w:rsid w:val="00DB5395"/>
    <w:rPr>
      <w:rFonts w:ascii="Calibri" w:hAnsi="Calibri" w:hint="default"/>
      <w:b w:val="0"/>
      <w:bCs w:val="0"/>
      <w:i w:val="0"/>
      <w:iCs w:val="0"/>
      <w:color w:val="000000"/>
      <w:sz w:val="22"/>
      <w:szCs w:val="22"/>
      <w:shd w:val="clear" w:color="auto" w:fill="auto"/>
    </w:rPr>
  </w:style>
  <w:style w:type="character" w:customStyle="1" w:styleId="cs63eb74b21">
    <w:name w:val="cs63eb74b21"/>
    <w:basedOn w:val="a0"/>
    <w:rsid w:val="00DB5395"/>
    <w:rPr>
      <w:rFonts w:ascii="Times New Roman" w:hAnsi="Times New Roman" w:cs="Times New Roman" w:hint="default"/>
      <w:b w:val="0"/>
      <w:bCs w:val="0"/>
      <w:i w:val="0"/>
      <w:iCs w:val="0"/>
      <w:color w:val="000000"/>
      <w:sz w:val="24"/>
      <w:szCs w:val="24"/>
      <w:shd w:val="clear" w:color="auto" w:fill="auto"/>
    </w:rPr>
  </w:style>
  <w:style w:type="character" w:styleId="afc">
    <w:name w:val="FollowedHyperlink"/>
    <w:basedOn w:val="a0"/>
    <w:uiPriority w:val="99"/>
    <w:rsid w:val="00DB5395"/>
    <w:rPr>
      <w:color w:val="0000FF"/>
      <w:u w:val="single"/>
    </w:rPr>
  </w:style>
  <w:style w:type="character" w:customStyle="1" w:styleId="csd5a364171">
    <w:name w:val="csd5a364171"/>
    <w:basedOn w:val="a0"/>
    <w:rsid w:val="00DB5395"/>
    <w:rPr>
      <w:rFonts w:ascii="Times New Roman" w:hAnsi="Times New Roman" w:cs="Times New Roman" w:hint="default"/>
      <w:b/>
      <w:bCs/>
      <w:i w:val="0"/>
      <w:iCs w:val="0"/>
      <w:color w:val="000000"/>
      <w:sz w:val="24"/>
      <w:szCs w:val="24"/>
      <w:u w:val="single"/>
      <w:shd w:val="clear" w:color="auto" w:fill="auto"/>
    </w:rPr>
  </w:style>
  <w:style w:type="character" w:customStyle="1" w:styleId="csa0449fd51">
    <w:name w:val="csa0449fd51"/>
    <w:basedOn w:val="a0"/>
    <w:rsid w:val="00DB5395"/>
    <w:rPr>
      <w:rFonts w:ascii="Times New Roman" w:hAnsi="Times New Roman" w:cs="Times New Roman" w:hint="default"/>
      <w:b w:val="0"/>
      <w:bCs w:val="0"/>
      <w:i w:val="0"/>
      <w:iCs w:val="0"/>
      <w:color w:val="000000"/>
      <w:sz w:val="24"/>
      <w:szCs w:val="24"/>
      <w:u w:val="single"/>
      <w:shd w:val="clear" w:color="auto" w:fill="auto"/>
    </w:rPr>
  </w:style>
  <w:style w:type="character" w:customStyle="1" w:styleId="cscce43b0b1">
    <w:name w:val="cscce43b0b1"/>
    <w:basedOn w:val="a0"/>
    <w:rsid w:val="00DB5395"/>
    <w:rPr>
      <w:rFonts w:ascii="Times New Roman" w:hAnsi="Times New Roman" w:cs="Times New Roman" w:hint="default"/>
      <w:b/>
      <w:bCs/>
      <w:i/>
      <w:iCs/>
      <w:color w:val="000000"/>
      <w:sz w:val="24"/>
      <w:szCs w:val="24"/>
      <w:shd w:val="clear" w:color="auto" w:fill="auto"/>
    </w:rPr>
  </w:style>
  <w:style w:type="character" w:customStyle="1" w:styleId="cs1213caf1">
    <w:name w:val="cs1213caf1"/>
    <w:basedOn w:val="a0"/>
    <w:rsid w:val="00DB5395"/>
    <w:rPr>
      <w:rFonts w:ascii="Times New Roman" w:hAnsi="Times New Roman" w:cs="Times New Roman" w:hint="default"/>
      <w:b w:val="0"/>
      <w:bCs w:val="0"/>
      <w:i w:val="0"/>
      <w:iCs w:val="0"/>
      <w:color w:val="000000"/>
      <w:sz w:val="22"/>
      <w:szCs w:val="22"/>
      <w:shd w:val="clear" w:color="auto" w:fill="auto"/>
    </w:rPr>
  </w:style>
  <w:style w:type="character" w:customStyle="1" w:styleId="csaced39361">
    <w:name w:val="csaced39361"/>
    <w:basedOn w:val="a0"/>
    <w:rsid w:val="00DB5395"/>
    <w:rPr>
      <w:rFonts w:ascii="Times New Roman" w:hAnsi="Times New Roman" w:cs="Times New Roman" w:hint="default"/>
      <w:b w:val="0"/>
      <w:bCs w:val="0"/>
      <w:i w:val="0"/>
      <w:iCs w:val="0"/>
      <w:color w:val="000000"/>
      <w:sz w:val="22"/>
      <w:szCs w:val="22"/>
      <w:u w:val="single"/>
      <w:shd w:val="clear" w:color="auto" w:fill="auto"/>
    </w:rPr>
  </w:style>
  <w:style w:type="character" w:customStyle="1" w:styleId="cs7e0bea511">
    <w:name w:val="cs7e0bea511"/>
    <w:basedOn w:val="a0"/>
    <w:rsid w:val="00DB5395"/>
    <w:rPr>
      <w:rFonts w:ascii="Times New Roman" w:hAnsi="Times New Roman" w:cs="Times New Roman" w:hint="default"/>
      <w:b/>
      <w:bCs/>
      <w:i w:val="0"/>
      <w:iCs w:val="0"/>
      <w:color w:val="000000"/>
      <w:sz w:val="22"/>
      <w:szCs w:val="22"/>
      <w:shd w:val="clear" w:color="auto" w:fill="auto"/>
    </w:rPr>
  </w:style>
  <w:style w:type="character" w:customStyle="1" w:styleId="cs6eb8755e1">
    <w:name w:val="cs6eb8755e1"/>
    <w:basedOn w:val="a0"/>
    <w:rsid w:val="00DB5395"/>
    <w:rPr>
      <w:rFonts w:ascii="Times New Roman" w:hAnsi="Times New Roman" w:cs="Times New Roman" w:hint="default"/>
      <w:b w:val="0"/>
      <w:bCs w:val="0"/>
      <w:i w:val="0"/>
      <w:iCs w:val="0"/>
      <w:color w:val="FF0000"/>
      <w:sz w:val="24"/>
      <w:szCs w:val="24"/>
      <w:shd w:val="clear" w:color="auto" w:fill="auto"/>
    </w:rPr>
  </w:style>
  <w:style w:type="character" w:customStyle="1" w:styleId="csb539d2851">
    <w:name w:val="csb539d2851"/>
    <w:basedOn w:val="a0"/>
    <w:rsid w:val="00DB5395"/>
    <w:rPr>
      <w:rFonts w:ascii="Calibri" w:hAnsi="Calibri" w:hint="default"/>
      <w:b w:val="0"/>
      <w:bCs w:val="0"/>
      <w:i w:val="0"/>
      <w:iCs w:val="0"/>
      <w:color w:val="000000"/>
      <w:sz w:val="2"/>
      <w:szCs w:val="2"/>
      <w:shd w:val="clear" w:color="auto" w:fill="auto"/>
    </w:rPr>
  </w:style>
  <w:style w:type="character" w:customStyle="1" w:styleId="csd8eb8f831">
    <w:name w:val="csd8eb8f831"/>
    <w:basedOn w:val="a0"/>
    <w:rsid w:val="00DB5395"/>
    <w:rPr>
      <w:rFonts w:ascii="Courier New" w:hAnsi="Courier New" w:cs="Courier New" w:hint="default"/>
      <w:b w:val="0"/>
      <w:bCs w:val="0"/>
      <w:i w:val="0"/>
      <w:iCs w:val="0"/>
      <w:color w:val="000000"/>
      <w:sz w:val="22"/>
      <w:szCs w:val="22"/>
      <w:shd w:val="clear" w:color="auto" w:fill="auto"/>
    </w:rPr>
  </w:style>
  <w:style w:type="character" w:customStyle="1" w:styleId="csab9197e61">
    <w:name w:val="csab9197e61"/>
    <w:basedOn w:val="a0"/>
    <w:rsid w:val="00DB5395"/>
    <w:rPr>
      <w:rFonts w:ascii="Courier New" w:hAnsi="Courier New" w:cs="Courier New" w:hint="default"/>
      <w:b w:val="0"/>
      <w:bCs w:val="0"/>
      <w:i/>
      <w:iCs/>
      <w:color w:val="000000"/>
      <w:sz w:val="22"/>
      <w:szCs w:val="22"/>
      <w:shd w:val="clear" w:color="auto" w:fill="auto"/>
    </w:rPr>
  </w:style>
  <w:style w:type="character" w:customStyle="1" w:styleId="cse8e070281">
    <w:name w:val="cse8e070281"/>
    <w:basedOn w:val="a0"/>
    <w:rsid w:val="00DB5395"/>
    <w:rPr>
      <w:rFonts w:ascii="Times New Roman" w:hAnsi="Times New Roman" w:cs="Times New Roman" w:hint="default"/>
      <w:b w:val="0"/>
      <w:bCs w:val="0"/>
      <w:i w:val="0"/>
      <w:iCs w:val="0"/>
      <w:color w:val="000000"/>
      <w:sz w:val="18"/>
      <w:szCs w:val="18"/>
      <w:shd w:val="clear" w:color="auto" w:fill="auto"/>
    </w:rPr>
  </w:style>
  <w:style w:type="character" w:customStyle="1" w:styleId="cs5338944c1">
    <w:name w:val="cs5338944c1"/>
    <w:basedOn w:val="a0"/>
    <w:rsid w:val="00DB5395"/>
    <w:rPr>
      <w:rFonts w:ascii="Courier New" w:hAnsi="Courier New" w:cs="Courier New" w:hint="default"/>
      <w:b w:val="0"/>
      <w:bCs w:val="0"/>
      <w:i w:val="0"/>
      <w:iCs w:val="0"/>
      <w:color w:val="000000"/>
      <w:sz w:val="18"/>
      <w:szCs w:val="18"/>
      <w:shd w:val="clear" w:color="auto" w:fill="auto"/>
    </w:rPr>
  </w:style>
  <w:style w:type="character" w:customStyle="1" w:styleId="csb604889a1">
    <w:name w:val="csb604889a1"/>
    <w:basedOn w:val="a0"/>
    <w:rsid w:val="00DB5395"/>
    <w:rPr>
      <w:rFonts w:ascii="Times New Roman" w:hAnsi="Times New Roman" w:cs="Times New Roman" w:hint="default"/>
      <w:b w:val="0"/>
      <w:bCs w:val="0"/>
      <w:i w:val="0"/>
      <w:iCs w:val="0"/>
      <w:color w:val="000000"/>
      <w:sz w:val="14"/>
      <w:szCs w:val="14"/>
      <w:shd w:val="clear" w:color="auto" w:fill="auto"/>
    </w:rPr>
  </w:style>
  <w:style w:type="character" w:customStyle="1" w:styleId="cs198135301">
    <w:name w:val="cs198135301"/>
    <w:basedOn w:val="a0"/>
    <w:rsid w:val="00DB5395"/>
    <w:rPr>
      <w:rFonts w:ascii="Times New Roman" w:hAnsi="Times New Roman" w:cs="Times New Roman" w:hint="default"/>
      <w:b w:val="0"/>
      <w:bCs w:val="0"/>
      <w:i w:val="0"/>
      <w:iCs w:val="0"/>
      <w:color w:val="000000"/>
      <w:sz w:val="20"/>
      <w:szCs w:val="20"/>
      <w:shd w:val="clear" w:color="auto" w:fill="auto"/>
    </w:rPr>
  </w:style>
  <w:style w:type="paragraph" w:customStyle="1" w:styleId="afd">
    <w:name w:val="a"/>
    <w:basedOn w:val="a"/>
    <w:rsid w:val="00DB53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Таблицы (моноширинный)"/>
    <w:basedOn w:val="a"/>
    <w:next w:val="a"/>
    <w:rsid w:val="00DB539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24">
    <w:name w:val="Body Text First Indent 2"/>
    <w:basedOn w:val="a5"/>
    <w:link w:val="25"/>
    <w:rsid w:val="00DB5395"/>
    <w:pPr>
      <w:widowControl/>
      <w:shd w:val="clear" w:color="auto" w:fill="auto"/>
      <w:autoSpaceDE/>
      <w:autoSpaceDN/>
      <w:adjustRightInd/>
      <w:spacing w:after="120" w:line="240" w:lineRule="auto"/>
      <w:ind w:left="283" w:firstLine="210"/>
      <w:jc w:val="left"/>
    </w:pPr>
    <w:rPr>
      <w:b/>
      <w:color w:val="auto"/>
      <w:spacing w:val="0"/>
    </w:rPr>
  </w:style>
  <w:style w:type="character" w:customStyle="1" w:styleId="25">
    <w:name w:val="Красная строка 2 Знак"/>
    <w:basedOn w:val="a6"/>
    <w:link w:val="24"/>
    <w:rsid w:val="00DB5395"/>
    <w:rPr>
      <w:rFonts w:ascii="Times New Roman" w:eastAsia="Times New Roman" w:hAnsi="Times New Roman" w:cs="Times New Roman"/>
      <w:b/>
      <w:color w:val="000000"/>
      <w:spacing w:val="-1"/>
      <w:sz w:val="24"/>
      <w:szCs w:val="24"/>
      <w:shd w:val="clear" w:color="auto" w:fill="FFFFFF"/>
      <w:lang w:eastAsia="ru-RU"/>
    </w:rPr>
  </w:style>
  <w:style w:type="paragraph" w:customStyle="1" w:styleId="xl195">
    <w:name w:val="xl195"/>
    <w:basedOn w:val="a"/>
    <w:rsid w:val="00DB5395"/>
    <w:pP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196">
    <w:name w:val="xl196"/>
    <w:basedOn w:val="a"/>
    <w:rsid w:val="00DB5395"/>
    <w:pPr>
      <w:spacing w:before="100" w:beforeAutospacing="1" w:after="100" w:afterAutospacing="1" w:line="240" w:lineRule="auto"/>
    </w:pPr>
    <w:rPr>
      <w:rFonts w:ascii="Calibri" w:eastAsia="Times New Roman" w:hAnsi="Calibri" w:cs="Calibri"/>
      <w:color w:val="000000"/>
      <w:sz w:val="24"/>
      <w:szCs w:val="24"/>
      <w:lang w:eastAsia="ru-RU"/>
    </w:rPr>
  </w:style>
  <w:style w:type="paragraph" w:customStyle="1" w:styleId="xl197">
    <w:name w:val="xl197"/>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198">
    <w:name w:val="xl198"/>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199">
    <w:name w:val="xl199"/>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0">
    <w:name w:val="xl200"/>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01">
    <w:name w:val="xl20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2">
    <w:name w:val="xl202"/>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3">
    <w:name w:val="xl203"/>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4">
    <w:name w:val="xl204"/>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5">
    <w:name w:val="xl205"/>
    <w:basedOn w:val="a"/>
    <w:rsid w:val="00DB5395"/>
    <w:pPr>
      <w:pBdr>
        <w:top w:val="single" w:sz="4" w:space="0" w:color="000000"/>
        <w:left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06">
    <w:name w:val="xl206"/>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7">
    <w:name w:val="xl207"/>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08">
    <w:name w:val="xl208"/>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09">
    <w:name w:val="xl209"/>
    <w:basedOn w:val="a"/>
    <w:rsid w:val="00DB5395"/>
    <w:pPr>
      <w:pBdr>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10">
    <w:name w:val="xl210"/>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1">
    <w:name w:val="xl211"/>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12">
    <w:name w:val="xl212"/>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3">
    <w:name w:val="xl213"/>
    <w:basedOn w:val="a"/>
    <w:rsid w:val="00DB5395"/>
    <w:pP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4">
    <w:name w:val="xl214"/>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5">
    <w:name w:val="xl215"/>
    <w:basedOn w:val="a"/>
    <w:rsid w:val="00DB5395"/>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16">
    <w:name w:val="xl216"/>
    <w:basedOn w:val="a"/>
    <w:rsid w:val="00DB5395"/>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17">
    <w:name w:val="xl217"/>
    <w:basedOn w:val="a"/>
    <w:rsid w:val="00DB5395"/>
    <w:pPr>
      <w:pBdr>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8">
    <w:name w:val="xl21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19">
    <w:name w:val="xl219"/>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0">
    <w:name w:val="xl220"/>
    <w:basedOn w:val="a"/>
    <w:rsid w:val="00DB5395"/>
    <w:pP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1">
    <w:name w:val="xl221"/>
    <w:basedOn w:val="a"/>
    <w:rsid w:val="00DB5395"/>
    <w:pP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2">
    <w:name w:val="xl222"/>
    <w:basedOn w:val="a"/>
    <w:rsid w:val="00DB5395"/>
    <w:pPr>
      <w:spacing w:before="100" w:beforeAutospacing="1" w:after="100" w:afterAutospacing="1" w:line="240" w:lineRule="auto"/>
    </w:pPr>
    <w:rPr>
      <w:rFonts w:ascii="Arial CYR" w:eastAsia="Times New Roman" w:hAnsi="Arial CYR" w:cs="Arial CYR"/>
      <w:color w:val="000000"/>
      <w:sz w:val="18"/>
      <w:szCs w:val="18"/>
      <w:lang w:eastAsia="ru-RU"/>
    </w:rPr>
  </w:style>
  <w:style w:type="paragraph" w:customStyle="1" w:styleId="xl223">
    <w:name w:val="xl223"/>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4">
    <w:name w:val="xl224"/>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25">
    <w:name w:val="xl225"/>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26">
    <w:name w:val="xl226"/>
    <w:basedOn w:val="a"/>
    <w:rsid w:val="00DB5395"/>
    <w:pPr>
      <w:pBdr>
        <w:bottom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27">
    <w:name w:val="xl227"/>
    <w:basedOn w:val="a"/>
    <w:rsid w:val="00DB5395"/>
    <w:pPr>
      <w:pBdr>
        <w:bottom w:val="single" w:sz="4" w:space="0" w:color="000000"/>
      </w:pBdr>
      <w:spacing w:before="100" w:beforeAutospacing="1" w:after="100" w:afterAutospacing="1" w:line="240" w:lineRule="auto"/>
    </w:pPr>
    <w:rPr>
      <w:rFonts w:ascii="Arial CYR" w:eastAsia="Times New Roman" w:hAnsi="Arial CYR" w:cs="Arial CYR"/>
      <w:color w:val="000000"/>
      <w:sz w:val="20"/>
      <w:szCs w:val="20"/>
      <w:lang w:eastAsia="ru-RU"/>
    </w:rPr>
  </w:style>
  <w:style w:type="paragraph" w:customStyle="1" w:styleId="xl228">
    <w:name w:val="xl228"/>
    <w:basedOn w:val="a"/>
    <w:rsid w:val="00DB5395"/>
    <w:pPr>
      <w:pBdr>
        <w:bottom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29">
    <w:name w:val="xl229"/>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0">
    <w:name w:val="xl230"/>
    <w:basedOn w:val="a"/>
    <w:rsid w:val="00DB5395"/>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1">
    <w:name w:val="xl231"/>
    <w:basedOn w:val="a"/>
    <w:rsid w:val="00DB5395"/>
    <w:pPr>
      <w:pBdr>
        <w:top w:val="single" w:sz="4" w:space="0" w:color="000000"/>
        <w:left w:val="single" w:sz="4" w:space="14" w:color="000000"/>
        <w:bottom w:val="single" w:sz="4" w:space="0"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32">
    <w:name w:val="xl232"/>
    <w:basedOn w:val="a"/>
    <w:rsid w:val="00DB5395"/>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3">
    <w:name w:val="xl23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34">
    <w:name w:val="xl234"/>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5">
    <w:name w:val="xl235"/>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textAlignment w:val="center"/>
    </w:pPr>
    <w:rPr>
      <w:rFonts w:ascii="Arial CYR" w:eastAsia="Times New Roman" w:hAnsi="Arial CYR" w:cs="Arial CYR"/>
      <w:color w:val="000000"/>
      <w:sz w:val="16"/>
      <w:szCs w:val="16"/>
      <w:lang w:eastAsia="ru-RU"/>
    </w:rPr>
  </w:style>
  <w:style w:type="paragraph" w:customStyle="1" w:styleId="xl236">
    <w:name w:val="xl23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37">
    <w:name w:val="xl237"/>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8">
    <w:name w:val="xl238"/>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39">
    <w:name w:val="xl239"/>
    <w:basedOn w:val="a"/>
    <w:rsid w:val="00DB5395"/>
    <w:pPr>
      <w:pBdr>
        <w:top w:val="single" w:sz="4" w:space="0" w:color="000000"/>
        <w:left w:val="single" w:sz="4" w:space="14" w:color="000000"/>
        <w:right w:val="single" w:sz="8" w:space="0" w:color="000000"/>
      </w:pBdr>
      <w:spacing w:before="100" w:beforeAutospacing="1" w:after="100" w:afterAutospacing="1" w:line="240" w:lineRule="auto"/>
      <w:ind w:firstLineChars="200" w:firstLine="200"/>
    </w:pPr>
    <w:rPr>
      <w:rFonts w:ascii="Arial CYR" w:eastAsia="Times New Roman" w:hAnsi="Arial CYR" w:cs="Arial CYR"/>
      <w:color w:val="000000"/>
      <w:sz w:val="16"/>
      <w:szCs w:val="16"/>
      <w:lang w:eastAsia="ru-RU"/>
    </w:rPr>
  </w:style>
  <w:style w:type="paragraph" w:customStyle="1" w:styleId="xl240">
    <w:name w:val="xl240"/>
    <w:basedOn w:val="a"/>
    <w:rsid w:val="00DB5395"/>
    <w:pPr>
      <w:pBdr>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CYR" w:eastAsia="Times New Roman" w:hAnsi="Arial CYR" w:cs="Arial CYR"/>
      <w:color w:val="000000"/>
      <w:sz w:val="16"/>
      <w:szCs w:val="16"/>
      <w:lang w:eastAsia="ru-RU"/>
    </w:rPr>
  </w:style>
  <w:style w:type="paragraph" w:customStyle="1" w:styleId="xl241">
    <w:name w:val="xl241"/>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2">
    <w:name w:val="xl24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CYR" w:eastAsia="Times New Roman" w:hAnsi="Arial CYR" w:cs="Arial CYR"/>
      <w:color w:val="000000"/>
      <w:sz w:val="16"/>
      <w:szCs w:val="16"/>
      <w:lang w:eastAsia="ru-RU"/>
    </w:rPr>
  </w:style>
  <w:style w:type="paragraph" w:customStyle="1" w:styleId="xl243">
    <w:name w:val="xl243"/>
    <w:basedOn w:val="a"/>
    <w:rsid w:val="00DB5395"/>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44">
    <w:name w:val="xl244"/>
    <w:basedOn w:val="a"/>
    <w:rsid w:val="00DB5395"/>
    <w:pPr>
      <w:pBdr>
        <w:top w:val="single" w:sz="8" w:space="0" w:color="000000"/>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5">
    <w:name w:val="xl245"/>
    <w:basedOn w:val="a"/>
    <w:rsid w:val="00DB5395"/>
    <w:pPr>
      <w:pBdr>
        <w:top w:val="single" w:sz="4" w:space="0" w:color="000000"/>
        <w:left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6">
    <w:name w:val="xl246"/>
    <w:basedOn w:val="a"/>
    <w:rsid w:val="00DB5395"/>
    <w:pPr>
      <w:pBdr>
        <w:top w:val="single" w:sz="4" w:space="0" w:color="000000"/>
        <w:left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7">
    <w:name w:val="xl247"/>
    <w:basedOn w:val="a"/>
    <w:rsid w:val="00DB5395"/>
    <w:pPr>
      <w:pBdr>
        <w:top w:val="single" w:sz="4" w:space="0" w:color="000000"/>
        <w:left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48">
    <w:name w:val="xl248"/>
    <w:basedOn w:val="a"/>
    <w:rsid w:val="00DB5395"/>
    <w:pPr>
      <w:pBdr>
        <w:left w:val="single" w:sz="8"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49">
    <w:name w:val="xl249"/>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0">
    <w:name w:val="xl250"/>
    <w:basedOn w:val="a"/>
    <w:rsid w:val="00DB5395"/>
    <w:pPr>
      <w:pBdr>
        <w:left w:val="single" w:sz="4" w:space="0" w:color="000000"/>
        <w:bottom w:val="single" w:sz="4"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1">
    <w:name w:val="xl251"/>
    <w:basedOn w:val="a"/>
    <w:rsid w:val="00DB5395"/>
    <w:pPr>
      <w:pBdr>
        <w:left w:val="single" w:sz="4" w:space="0" w:color="000000"/>
        <w:bottom w:val="single" w:sz="4" w:space="0" w:color="000000"/>
        <w:right w:val="single" w:sz="8"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2">
    <w:name w:val="xl252"/>
    <w:basedOn w:val="a"/>
    <w:rsid w:val="00DB5395"/>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3">
    <w:name w:val="xl253"/>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4">
    <w:name w:val="xl254"/>
    <w:basedOn w:val="a"/>
    <w:rsid w:val="00DB5395"/>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right"/>
    </w:pPr>
    <w:rPr>
      <w:rFonts w:ascii="Arial CYR" w:eastAsia="Times New Roman" w:hAnsi="Arial CYR" w:cs="Arial CYR"/>
      <w:color w:val="000000"/>
      <w:sz w:val="16"/>
      <w:szCs w:val="16"/>
      <w:lang w:eastAsia="ru-RU"/>
    </w:rPr>
  </w:style>
  <w:style w:type="paragraph" w:customStyle="1" w:styleId="xl255">
    <w:name w:val="xl255"/>
    <w:basedOn w:val="a"/>
    <w:rsid w:val="00DB5395"/>
    <w:pPr>
      <w:pBdr>
        <w:top w:val="single" w:sz="8" w:space="0" w:color="000000"/>
        <w:left w:val="single" w:sz="4" w:space="0" w:color="000000"/>
        <w:bottom w:val="single" w:sz="8" w:space="0" w:color="000000"/>
        <w:right w:val="single" w:sz="8" w:space="0" w:color="000000"/>
      </w:pBdr>
      <w:spacing w:before="100" w:beforeAutospacing="1" w:after="100" w:afterAutospacing="1" w:line="240" w:lineRule="auto"/>
      <w:jc w:val="center"/>
    </w:pPr>
    <w:rPr>
      <w:rFonts w:ascii="Arial CYR" w:eastAsia="Times New Roman" w:hAnsi="Arial CYR" w:cs="Arial CYR"/>
      <w:color w:val="000000"/>
      <w:sz w:val="16"/>
      <w:szCs w:val="16"/>
      <w:lang w:eastAsia="ru-RU"/>
    </w:rPr>
  </w:style>
  <w:style w:type="paragraph" w:customStyle="1" w:styleId="xl256">
    <w:name w:val="xl256"/>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7">
    <w:name w:val="xl257"/>
    <w:basedOn w:val="a"/>
    <w:rsid w:val="00DB5395"/>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8">
    <w:name w:val="xl258"/>
    <w:basedOn w:val="a"/>
    <w:rsid w:val="00DB5395"/>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259">
    <w:name w:val="xl259"/>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0">
    <w:name w:val="xl260"/>
    <w:basedOn w:val="a"/>
    <w:rsid w:val="00DB5395"/>
    <w:pPr>
      <w:spacing w:before="100" w:beforeAutospacing="1" w:after="100" w:afterAutospacing="1" w:line="240" w:lineRule="auto"/>
      <w:jc w:val="right"/>
    </w:pPr>
    <w:rPr>
      <w:rFonts w:ascii="Times New Roman" w:eastAsia="Times New Roman" w:hAnsi="Times New Roman" w:cs="Times New Roman"/>
      <w:i/>
      <w:iCs/>
      <w:sz w:val="24"/>
      <w:szCs w:val="24"/>
      <w:lang w:eastAsia="ru-RU"/>
    </w:rPr>
  </w:style>
  <w:style w:type="paragraph" w:customStyle="1" w:styleId="xl261">
    <w:name w:val="xl261"/>
    <w:basedOn w:val="a"/>
    <w:rsid w:val="00DB5395"/>
    <w:pPr>
      <w:pBdr>
        <w:bottom w:val="single" w:sz="4" w:space="0" w:color="000000"/>
      </w:pBd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paragraph" w:customStyle="1" w:styleId="xl262">
    <w:name w:val="xl262"/>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3">
    <w:name w:val="xl263"/>
    <w:basedOn w:val="a"/>
    <w:rsid w:val="00DB5395"/>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top"/>
    </w:pPr>
    <w:rPr>
      <w:rFonts w:ascii="Arial CYR" w:eastAsia="Times New Roman" w:hAnsi="Arial CYR" w:cs="Arial CYR"/>
      <w:color w:val="000000"/>
      <w:sz w:val="16"/>
      <w:szCs w:val="16"/>
      <w:lang w:eastAsia="ru-RU"/>
    </w:rPr>
  </w:style>
  <w:style w:type="paragraph" w:customStyle="1" w:styleId="xl264">
    <w:name w:val="xl264"/>
    <w:basedOn w:val="a"/>
    <w:rsid w:val="00DB5395"/>
    <w:pPr>
      <w:spacing w:before="100" w:beforeAutospacing="1" w:after="100" w:afterAutospacing="1" w:line="240" w:lineRule="auto"/>
      <w:jc w:val="center"/>
    </w:pPr>
    <w:rPr>
      <w:rFonts w:ascii="Arial" w:eastAsia="Times New Roman" w:hAnsi="Arial" w:cs="Arial"/>
      <w:b/>
      <w:bCs/>
      <w:sz w:val="16"/>
      <w:szCs w:val="16"/>
      <w:lang w:eastAsia="ru-RU"/>
    </w:rPr>
  </w:style>
  <w:style w:type="paragraph" w:customStyle="1" w:styleId="xl265">
    <w:name w:val="xl265"/>
    <w:basedOn w:val="a"/>
    <w:rsid w:val="00DB5395"/>
    <w:pPr>
      <w:spacing w:before="100" w:beforeAutospacing="1" w:after="100" w:afterAutospacing="1" w:line="240" w:lineRule="auto"/>
      <w:jc w:val="right"/>
    </w:pPr>
    <w:rPr>
      <w:rFonts w:ascii="Arial" w:eastAsia="Times New Roman" w:hAnsi="Arial" w:cs="Arial"/>
      <w:sz w:val="16"/>
      <w:szCs w:val="16"/>
      <w:lang w:eastAsia="ru-RU"/>
    </w:rPr>
  </w:style>
  <w:style w:type="paragraph" w:customStyle="1" w:styleId="xl266">
    <w:name w:val="xl266"/>
    <w:basedOn w:val="a"/>
    <w:rsid w:val="00DB5395"/>
    <w:pPr>
      <w:spacing w:before="100" w:beforeAutospacing="1" w:after="100" w:afterAutospacing="1" w:line="240" w:lineRule="auto"/>
      <w:jc w:val="center"/>
    </w:pPr>
    <w:rPr>
      <w:rFonts w:ascii="Arial CYR" w:eastAsia="Times New Roman" w:hAnsi="Arial CYR" w:cs="Arial CYR"/>
      <w:b/>
      <w:bCs/>
      <w:color w:val="000000"/>
      <w:sz w:val="24"/>
      <w:szCs w:val="24"/>
      <w:lang w:eastAsia="ru-RU"/>
    </w:rPr>
  </w:style>
  <w:style w:type="numbering" w:customStyle="1" w:styleId="26">
    <w:name w:val="Нет списка2"/>
    <w:next w:val="a2"/>
    <w:uiPriority w:val="99"/>
    <w:semiHidden/>
    <w:unhideWhenUsed/>
    <w:rsid w:val="00DB5395"/>
  </w:style>
  <w:style w:type="character" w:customStyle="1" w:styleId="60">
    <w:name w:val="Заголовок 6 Знак"/>
    <w:basedOn w:val="a0"/>
    <w:link w:val="6"/>
    <w:semiHidden/>
    <w:rsid w:val="00A259C7"/>
    <w:rPr>
      <w:rFonts w:ascii="Calibri" w:eastAsia="Times New Roman" w:hAnsi="Calibri" w:cs="Times New Roman"/>
      <w:bCs/>
    </w:rPr>
  </w:style>
  <w:style w:type="paragraph" w:customStyle="1" w:styleId="14-1">
    <w:name w:val="Текст 14-1"/>
    <w:aliases w:val="5,Т-1,Текст14-1,Текст 14,Òåêñò 14-1,Ñòèëü12-1,текст14,Стиль12-1"/>
    <w:basedOn w:val="aff"/>
    <w:rsid w:val="00A259C7"/>
    <w:pPr>
      <w:framePr w:w="0" w:hRule="auto" w:hSpace="0" w:wrap="auto" w:hAnchor="text" w:xAlign="left" w:yAlign="inline"/>
      <w:spacing w:after="120" w:line="360" w:lineRule="auto"/>
      <w:ind w:left="0" w:firstLine="680"/>
      <w:jc w:val="both"/>
    </w:pPr>
    <w:rPr>
      <w:rFonts w:ascii="Times New Roman" w:hAnsi="Times New Roman" w:cs="Times New Roman"/>
      <w:b w:val="0"/>
      <w:sz w:val="28"/>
      <w:szCs w:val="20"/>
      <w:lang w:eastAsia="en-US"/>
    </w:rPr>
  </w:style>
  <w:style w:type="paragraph" w:styleId="aff">
    <w:name w:val="envelope address"/>
    <w:basedOn w:val="a"/>
    <w:rsid w:val="00A259C7"/>
    <w:pPr>
      <w:framePr w:w="7920" w:h="1980" w:hRule="exact" w:hSpace="180" w:wrap="auto" w:hAnchor="page" w:xAlign="center" w:yAlign="bottom"/>
      <w:spacing w:after="0" w:line="240" w:lineRule="auto"/>
      <w:ind w:left="2880"/>
    </w:pPr>
    <w:rPr>
      <w:rFonts w:ascii="Arial" w:eastAsia="Times New Roman" w:hAnsi="Arial" w:cs="Arial"/>
      <w:b/>
      <w:sz w:val="24"/>
      <w:szCs w:val="24"/>
      <w:lang w:eastAsia="ru-RU"/>
    </w:rPr>
  </w:style>
  <w:style w:type="paragraph" w:customStyle="1" w:styleId="14-15">
    <w:name w:val="Текст14-15"/>
    <w:basedOn w:val="a"/>
    <w:rsid w:val="00A259C7"/>
    <w:pPr>
      <w:spacing w:after="0" w:line="360" w:lineRule="auto"/>
      <w:ind w:firstLine="709"/>
      <w:jc w:val="both"/>
    </w:pPr>
    <w:rPr>
      <w:rFonts w:ascii="Times New Roman" w:eastAsia="Times New Roman" w:hAnsi="Times New Roman" w:cs="Times New Roman"/>
      <w:sz w:val="28"/>
      <w:szCs w:val="20"/>
    </w:rPr>
  </w:style>
  <w:style w:type="paragraph" w:styleId="33">
    <w:name w:val="Body Text 3"/>
    <w:basedOn w:val="a"/>
    <w:link w:val="34"/>
    <w:uiPriority w:val="99"/>
    <w:rsid w:val="00A259C7"/>
    <w:pPr>
      <w:spacing w:after="0" w:line="240" w:lineRule="auto"/>
      <w:jc w:val="center"/>
    </w:pPr>
    <w:rPr>
      <w:rFonts w:ascii="Times New Roman" w:eastAsia="Times New Roman" w:hAnsi="Times New Roman" w:cs="Times New Roman"/>
      <w:sz w:val="28"/>
      <w:szCs w:val="24"/>
      <w:lang w:eastAsia="ru-RU"/>
    </w:rPr>
  </w:style>
  <w:style w:type="character" w:customStyle="1" w:styleId="34">
    <w:name w:val="Основной текст 3 Знак"/>
    <w:basedOn w:val="a0"/>
    <w:link w:val="33"/>
    <w:uiPriority w:val="99"/>
    <w:rsid w:val="00A259C7"/>
    <w:rPr>
      <w:rFonts w:ascii="Times New Roman" w:eastAsia="Times New Roman" w:hAnsi="Times New Roman" w:cs="Times New Roman"/>
      <w:sz w:val="28"/>
      <w:szCs w:val="24"/>
      <w:lang w:eastAsia="ru-RU"/>
    </w:rPr>
  </w:style>
  <w:style w:type="paragraph" w:customStyle="1" w:styleId="41">
    <w:name w:val="Стиль4"/>
    <w:basedOn w:val="a"/>
    <w:rsid w:val="00A259C7"/>
    <w:pPr>
      <w:spacing w:after="0" w:line="240" w:lineRule="auto"/>
    </w:pPr>
    <w:rPr>
      <w:rFonts w:ascii="Times New Roman" w:eastAsia="Times New Roman" w:hAnsi="Times New Roman" w:cs="Times New Roman"/>
      <w:sz w:val="28"/>
      <w:szCs w:val="26"/>
      <w:lang w:eastAsia="ru-RU"/>
    </w:rPr>
  </w:style>
  <w:style w:type="character" w:styleId="aff0">
    <w:name w:val="page number"/>
    <w:basedOn w:val="a0"/>
    <w:uiPriority w:val="99"/>
    <w:rsid w:val="00A259C7"/>
  </w:style>
  <w:style w:type="paragraph" w:styleId="aff1">
    <w:name w:val="Block Text"/>
    <w:basedOn w:val="a"/>
    <w:semiHidden/>
    <w:rsid w:val="00A259C7"/>
    <w:pPr>
      <w:spacing w:after="0" w:line="360" w:lineRule="auto"/>
      <w:ind w:left="567" w:right="424" w:firstLine="142"/>
      <w:jc w:val="both"/>
    </w:pPr>
    <w:rPr>
      <w:rFonts w:ascii="Times New Roman" w:eastAsia="Times New Roman" w:hAnsi="Times New Roman" w:cs="Times New Roman"/>
      <w:sz w:val="26"/>
      <w:szCs w:val="20"/>
      <w:lang w:eastAsia="ru-RU"/>
    </w:rPr>
  </w:style>
  <w:style w:type="paragraph" w:customStyle="1" w:styleId="14">
    <w:name w:val="заголовок 1"/>
    <w:basedOn w:val="a"/>
    <w:next w:val="a"/>
    <w:rsid w:val="00A259C7"/>
    <w:pPr>
      <w:keepNext/>
      <w:spacing w:after="0" w:line="240" w:lineRule="auto"/>
      <w:jc w:val="both"/>
    </w:pPr>
    <w:rPr>
      <w:rFonts w:ascii="Times New Roman" w:eastAsia="Times New Roman" w:hAnsi="Times New Roman" w:cs="Times New Roman"/>
      <w:sz w:val="28"/>
      <w:szCs w:val="20"/>
      <w:lang w:eastAsia="ru-RU"/>
    </w:rPr>
  </w:style>
  <w:style w:type="paragraph" w:customStyle="1" w:styleId="210">
    <w:name w:val="Основной текст 21"/>
    <w:basedOn w:val="a"/>
    <w:rsid w:val="00A259C7"/>
    <w:pPr>
      <w:widowControl w:val="0"/>
      <w:spacing w:after="0" w:line="240" w:lineRule="auto"/>
      <w:ind w:firstLine="1134"/>
      <w:jc w:val="both"/>
    </w:pPr>
    <w:rPr>
      <w:rFonts w:ascii="Times New Roman" w:eastAsia="Times New Roman" w:hAnsi="Times New Roman" w:cs="Times New Roman"/>
      <w:sz w:val="28"/>
      <w:szCs w:val="20"/>
      <w:lang w:eastAsia="ru-RU"/>
    </w:rPr>
  </w:style>
  <w:style w:type="character" w:customStyle="1" w:styleId="aff2">
    <w:name w:val="Текст сноски Знак"/>
    <w:basedOn w:val="a0"/>
    <w:link w:val="aff3"/>
    <w:uiPriority w:val="99"/>
    <w:rsid w:val="00A259C7"/>
    <w:rPr>
      <w:rFonts w:eastAsia="Calibri"/>
    </w:rPr>
  </w:style>
  <w:style w:type="paragraph" w:styleId="aff3">
    <w:name w:val="footnote text"/>
    <w:basedOn w:val="a"/>
    <w:link w:val="aff2"/>
    <w:unhideWhenUsed/>
    <w:rsid w:val="00A259C7"/>
    <w:pPr>
      <w:spacing w:after="0" w:line="240" w:lineRule="auto"/>
    </w:pPr>
    <w:rPr>
      <w:rFonts w:eastAsia="Calibri"/>
    </w:rPr>
  </w:style>
  <w:style w:type="character" w:customStyle="1" w:styleId="15">
    <w:name w:val="Текст сноски Знак1"/>
    <w:basedOn w:val="a0"/>
    <w:rsid w:val="00A259C7"/>
    <w:rPr>
      <w:sz w:val="20"/>
      <w:szCs w:val="20"/>
    </w:rPr>
  </w:style>
  <w:style w:type="character" w:customStyle="1" w:styleId="16">
    <w:name w:val="Нижний колонтитул Знак1"/>
    <w:basedOn w:val="a0"/>
    <w:uiPriority w:val="99"/>
    <w:semiHidden/>
    <w:rsid w:val="00A259C7"/>
    <w:rPr>
      <w:rFonts w:ascii="Times New Roman" w:eastAsia="Times New Roman" w:hAnsi="Times New Roman" w:cs="Times New Roman"/>
      <w:b/>
      <w:sz w:val="24"/>
      <w:szCs w:val="20"/>
      <w:lang w:eastAsia="ru-RU"/>
    </w:rPr>
  </w:style>
  <w:style w:type="character" w:customStyle="1" w:styleId="27">
    <w:name w:val="Основной текст 2 Знак"/>
    <w:basedOn w:val="a0"/>
    <w:link w:val="28"/>
    <w:uiPriority w:val="99"/>
    <w:rsid w:val="00A259C7"/>
    <w:rPr>
      <w:rFonts w:ascii="Calibri" w:eastAsia="Calibri" w:hAnsi="Calibri"/>
    </w:rPr>
  </w:style>
  <w:style w:type="paragraph" w:styleId="28">
    <w:name w:val="Body Text 2"/>
    <w:basedOn w:val="a"/>
    <w:link w:val="27"/>
    <w:uiPriority w:val="99"/>
    <w:unhideWhenUsed/>
    <w:rsid w:val="00A259C7"/>
    <w:pPr>
      <w:spacing w:after="120" w:line="480" w:lineRule="auto"/>
    </w:pPr>
    <w:rPr>
      <w:rFonts w:ascii="Calibri" w:eastAsia="Calibri" w:hAnsi="Calibri"/>
    </w:rPr>
  </w:style>
  <w:style w:type="character" w:customStyle="1" w:styleId="211">
    <w:name w:val="Основной текст 2 Знак1"/>
    <w:basedOn w:val="a0"/>
    <w:uiPriority w:val="99"/>
    <w:semiHidden/>
    <w:rsid w:val="00A259C7"/>
  </w:style>
  <w:style w:type="character" w:styleId="aff4">
    <w:name w:val="footnote reference"/>
    <w:uiPriority w:val="99"/>
    <w:unhideWhenUsed/>
    <w:rsid w:val="00A259C7"/>
    <w:rPr>
      <w:vertAlign w:val="superscript"/>
    </w:rPr>
  </w:style>
  <w:style w:type="character" w:customStyle="1" w:styleId="FontStyle100">
    <w:name w:val="Font Style100"/>
    <w:rsid w:val="00A259C7"/>
    <w:rPr>
      <w:rFonts w:ascii="Times New Roman" w:hAnsi="Times New Roman" w:cs="Times New Roman" w:hint="default"/>
      <w:b/>
      <w:bCs w:val="0"/>
      <w:color w:val="000000"/>
      <w:sz w:val="34"/>
    </w:rPr>
  </w:style>
  <w:style w:type="character" w:customStyle="1" w:styleId="80">
    <w:name w:val="Заголовок 8 Знак"/>
    <w:basedOn w:val="a0"/>
    <w:link w:val="8"/>
    <w:uiPriority w:val="9"/>
    <w:semiHidden/>
    <w:rsid w:val="00184CA9"/>
    <w:rPr>
      <w:rFonts w:ascii="Cambria" w:eastAsia="Times New Roman" w:hAnsi="Cambria" w:cs="Times New Roman"/>
      <w:color w:val="404040"/>
      <w:sz w:val="20"/>
      <w:szCs w:val="20"/>
      <w:lang w:eastAsia="ru-RU"/>
    </w:rPr>
  </w:style>
  <w:style w:type="paragraph" w:customStyle="1" w:styleId="14-1514-1">
    <w:name w:val="Текст14-1.5.Текст 14-1"/>
    <w:basedOn w:val="a"/>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14-150">
    <w:name w:val="Текст 14-15"/>
    <w:basedOn w:val="a"/>
    <w:rsid w:val="00184CA9"/>
    <w:pPr>
      <w:spacing w:after="0" w:line="360" w:lineRule="auto"/>
      <w:ind w:firstLine="720"/>
      <w:jc w:val="both"/>
    </w:pPr>
    <w:rPr>
      <w:rFonts w:ascii="Times New Roman" w:eastAsia="Times New Roman" w:hAnsi="Times New Roman" w:cs="Times New Roman"/>
      <w:sz w:val="28"/>
      <w:szCs w:val="20"/>
      <w:lang w:eastAsia="ru-RU"/>
    </w:rPr>
  </w:style>
  <w:style w:type="paragraph" w:customStyle="1" w:styleId="14-151">
    <w:name w:val="Текст 14-1.5"/>
    <w:basedOn w:val="a"/>
    <w:rsid w:val="00184CA9"/>
    <w:pPr>
      <w:widowControl w:val="0"/>
      <w:spacing w:after="0" w:line="360" w:lineRule="auto"/>
      <w:ind w:firstLine="709"/>
      <w:jc w:val="both"/>
    </w:pPr>
    <w:rPr>
      <w:rFonts w:ascii="Times New Roman" w:eastAsia="Times New Roman" w:hAnsi="Times New Roman" w:cs="Times New Roman"/>
      <w:sz w:val="28"/>
      <w:szCs w:val="20"/>
      <w:lang w:eastAsia="ru-RU"/>
    </w:rPr>
  </w:style>
  <w:style w:type="paragraph" w:customStyle="1" w:styleId="aff5">
    <w:name w:val="Содерж"/>
    <w:basedOn w:val="a"/>
    <w:rsid w:val="00184CA9"/>
    <w:pPr>
      <w:widowControl w:val="0"/>
      <w:spacing w:after="120" w:line="240" w:lineRule="auto"/>
      <w:jc w:val="center"/>
    </w:pPr>
    <w:rPr>
      <w:rFonts w:ascii="Times New Roman" w:eastAsia="Times New Roman" w:hAnsi="Times New Roman" w:cs="Times New Roman"/>
      <w:sz w:val="28"/>
      <w:szCs w:val="20"/>
      <w:lang w:eastAsia="ru-RU"/>
    </w:rPr>
  </w:style>
  <w:style w:type="paragraph" w:customStyle="1" w:styleId="ConsPlusNonformat">
    <w:name w:val="ConsPlusNonformat"/>
    <w:uiPriority w:val="99"/>
    <w:rsid w:val="00184CA9"/>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184CA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с отступом 31"/>
    <w:basedOn w:val="a"/>
    <w:rsid w:val="00184CA9"/>
    <w:pPr>
      <w:spacing w:after="0" w:line="240" w:lineRule="auto"/>
      <w:ind w:left="4678"/>
      <w:jc w:val="center"/>
    </w:pPr>
    <w:rPr>
      <w:rFonts w:ascii="Times New Roman" w:eastAsia="Times New Roman" w:hAnsi="Times New Roman" w:cs="Times New Roman"/>
      <w:sz w:val="20"/>
      <w:szCs w:val="20"/>
      <w:lang w:eastAsia="ru-RU"/>
    </w:rPr>
  </w:style>
  <w:style w:type="paragraph" w:customStyle="1" w:styleId="220">
    <w:name w:val="Основной текст 22"/>
    <w:basedOn w:val="a"/>
    <w:rsid w:val="00AE0850"/>
    <w:pPr>
      <w:widowControl w:val="0"/>
      <w:spacing w:after="0" w:line="240" w:lineRule="auto"/>
      <w:ind w:firstLine="1134"/>
      <w:jc w:val="both"/>
    </w:pPr>
    <w:rPr>
      <w:rFonts w:ascii="Times New Roman" w:eastAsia="Times New Roman" w:hAnsi="Times New Roman" w:cs="Times New Roman"/>
      <w:sz w:val="28"/>
      <w:szCs w:val="20"/>
      <w:lang w:eastAsia="ru-RU"/>
    </w:rPr>
  </w:style>
  <w:style w:type="paragraph" w:styleId="aff6">
    <w:name w:val="endnote text"/>
    <w:basedOn w:val="a"/>
    <w:link w:val="aff7"/>
    <w:uiPriority w:val="99"/>
    <w:rsid w:val="00A14231"/>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uiPriority w:val="99"/>
    <w:rsid w:val="00A14231"/>
    <w:rPr>
      <w:rFonts w:ascii="Times New Roman" w:eastAsia="Times New Roman" w:hAnsi="Times New Roman" w:cs="Times New Roman"/>
      <w:sz w:val="20"/>
      <w:szCs w:val="20"/>
      <w:lang w:eastAsia="ru-RU"/>
    </w:rPr>
  </w:style>
  <w:style w:type="table" w:customStyle="1" w:styleId="35">
    <w:name w:val="Сетка таблицы3"/>
    <w:basedOn w:val="a1"/>
    <w:next w:val="a4"/>
    <w:uiPriority w:val="39"/>
    <w:rsid w:val="006E22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2">
    <w:name w:val="Сетка таблицы4"/>
    <w:basedOn w:val="a1"/>
    <w:next w:val="a4"/>
    <w:uiPriority w:val="39"/>
    <w:rsid w:val="006E22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1D01B8"/>
    <w:rPr>
      <w:rFonts w:ascii="Times New Roman" w:eastAsia="Times New Roman" w:hAnsi="Times New Roman" w:cs="Times New Roman"/>
      <w:b/>
      <w:bCs/>
      <w:sz w:val="28"/>
      <w:szCs w:val="28"/>
      <w:lang w:eastAsia="ru-RU"/>
    </w:rPr>
  </w:style>
  <w:style w:type="paragraph" w:customStyle="1" w:styleId="aff8">
    <w:name w:val="Комментарий"/>
    <w:basedOn w:val="a"/>
    <w:next w:val="a"/>
    <w:rsid w:val="001D01B8"/>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f9">
    <w:name w:val="Информация об изменениях документа"/>
    <w:basedOn w:val="aff8"/>
    <w:next w:val="a"/>
    <w:rsid w:val="001D01B8"/>
    <w:pPr>
      <w:spacing w:before="0"/>
    </w:pPr>
    <w:rPr>
      <w:i/>
      <w:iCs/>
    </w:rPr>
  </w:style>
  <w:style w:type="paragraph" w:customStyle="1" w:styleId="ConsNonformat">
    <w:name w:val="ConsNonformat"/>
    <w:rsid w:val="001D01B8"/>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character" w:customStyle="1" w:styleId="affa">
    <w:name w:val="Сравнение редакций. Добавленный фрагмент"/>
    <w:uiPriority w:val="99"/>
    <w:rsid w:val="001D01B8"/>
    <w:rPr>
      <w:color w:val="000000"/>
      <w:shd w:val="clear" w:color="auto" w:fill="C1D7FF"/>
    </w:rPr>
  </w:style>
  <w:style w:type="table" w:customStyle="1" w:styleId="5">
    <w:name w:val="Сетка таблицы5"/>
    <w:basedOn w:val="a1"/>
    <w:next w:val="a4"/>
    <w:uiPriority w:val="59"/>
    <w:rsid w:val="0016765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b">
    <w:name w:val="Title"/>
    <w:basedOn w:val="a"/>
    <w:link w:val="affc"/>
    <w:qFormat/>
    <w:rsid w:val="00E22638"/>
    <w:pPr>
      <w:spacing w:after="0" w:line="240" w:lineRule="auto"/>
      <w:jc w:val="center"/>
    </w:pPr>
    <w:rPr>
      <w:rFonts w:ascii="Times New Roman" w:eastAsia="Times New Roman" w:hAnsi="Times New Roman" w:cs="Times New Roman"/>
      <w:b/>
      <w:sz w:val="24"/>
      <w:szCs w:val="24"/>
      <w:lang w:eastAsia="ru-RU"/>
    </w:rPr>
  </w:style>
  <w:style w:type="character" w:customStyle="1" w:styleId="affc">
    <w:name w:val="Название Знак"/>
    <w:basedOn w:val="a0"/>
    <w:link w:val="affb"/>
    <w:rsid w:val="00E22638"/>
    <w:rPr>
      <w:rFonts w:ascii="Times New Roman" w:eastAsia="Times New Roman" w:hAnsi="Times New Roman" w:cs="Times New Roman"/>
      <w:b/>
      <w:sz w:val="24"/>
      <w:szCs w:val="24"/>
      <w:lang w:eastAsia="ru-RU"/>
    </w:rPr>
  </w:style>
  <w:style w:type="paragraph" w:customStyle="1" w:styleId="Style81">
    <w:name w:val="Style81"/>
    <w:basedOn w:val="a"/>
    <w:uiPriority w:val="99"/>
    <w:rsid w:val="00C00282"/>
    <w:pPr>
      <w:widowControl w:val="0"/>
      <w:autoSpaceDE w:val="0"/>
      <w:autoSpaceDN w:val="0"/>
      <w:adjustRightInd w:val="0"/>
      <w:spacing w:after="0" w:line="260" w:lineRule="exact"/>
      <w:jc w:val="both"/>
    </w:pPr>
    <w:rPr>
      <w:rFonts w:ascii="Times New Roman" w:eastAsia="Times New Roman" w:hAnsi="Times New Roman" w:cs="Times New Roman"/>
      <w:sz w:val="24"/>
      <w:szCs w:val="24"/>
      <w:lang w:eastAsia="ru-RU"/>
    </w:rPr>
  </w:style>
  <w:style w:type="paragraph" w:customStyle="1" w:styleId="230">
    <w:name w:val="Основной текст 23"/>
    <w:basedOn w:val="a"/>
    <w:rsid w:val="001D6FF7"/>
    <w:pPr>
      <w:widowControl w:val="0"/>
      <w:spacing w:after="0" w:line="300" w:lineRule="auto"/>
      <w:ind w:firstLine="1134"/>
      <w:jc w:val="both"/>
    </w:pPr>
    <w:rPr>
      <w:rFonts w:ascii="Times New Roman" w:eastAsia="Times New Roman" w:hAnsi="Times New Roman" w:cs="Times New Roman"/>
      <w:sz w:val="28"/>
      <w:szCs w:val="20"/>
      <w:lang w:eastAsia="ru-RU"/>
    </w:rPr>
  </w:style>
  <w:style w:type="paragraph" w:customStyle="1" w:styleId="Style186">
    <w:name w:val="Style186"/>
    <w:basedOn w:val="a"/>
    <w:rsid w:val="001D6FF7"/>
    <w:pPr>
      <w:widowControl w:val="0"/>
      <w:autoSpaceDE w:val="0"/>
      <w:autoSpaceDN w:val="0"/>
      <w:adjustRightInd w:val="0"/>
      <w:spacing w:after="0" w:line="300" w:lineRule="auto"/>
    </w:pPr>
    <w:rPr>
      <w:rFonts w:ascii="Candara" w:eastAsia="Times New Roman" w:hAnsi="Candara" w:cs="Times New Roman"/>
      <w:sz w:val="24"/>
      <w:szCs w:val="24"/>
      <w:lang w:eastAsia="ru-RU"/>
    </w:rPr>
  </w:style>
  <w:style w:type="paragraph" w:customStyle="1" w:styleId="affd">
    <w:basedOn w:val="a"/>
    <w:next w:val="af"/>
    <w:rsid w:val="00624180"/>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1">
    <w:name w:val="Сетка таблицы6"/>
    <w:basedOn w:val="a1"/>
    <w:next w:val="a4"/>
    <w:uiPriority w:val="59"/>
    <w:rsid w:val="000661F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e">
    <w:name w:val="endnote reference"/>
    <w:uiPriority w:val="99"/>
    <w:semiHidden/>
    <w:unhideWhenUsed/>
    <w:rsid w:val="00DD488D"/>
    <w:rPr>
      <w:vertAlign w:val="superscript"/>
    </w:rPr>
  </w:style>
  <w:style w:type="character" w:customStyle="1" w:styleId="FontStyle21">
    <w:name w:val="Font Style21"/>
    <w:rsid w:val="00A430EB"/>
    <w:rPr>
      <w:rFonts w:ascii="Times New Roman" w:hAnsi="Times New Roman" w:cs="Times New Roman" w:hint="default"/>
      <w:sz w:val="24"/>
      <w:szCs w:val="24"/>
    </w:rPr>
  </w:style>
  <w:style w:type="paragraph" w:customStyle="1" w:styleId="Style5">
    <w:name w:val="Style5"/>
    <w:basedOn w:val="a"/>
    <w:rsid w:val="00A430EB"/>
    <w:pPr>
      <w:widowControl w:val="0"/>
      <w:autoSpaceDE w:val="0"/>
      <w:autoSpaceDN w:val="0"/>
      <w:adjustRightInd w:val="0"/>
      <w:spacing w:after="0" w:line="324" w:lineRule="exact"/>
      <w:ind w:firstLine="710"/>
      <w:jc w:val="both"/>
    </w:pPr>
    <w:rPr>
      <w:rFonts w:ascii="Times New Roman" w:eastAsia="Calibri" w:hAnsi="Times New Roman" w:cs="Times New Roman"/>
      <w:sz w:val="24"/>
      <w:szCs w:val="24"/>
      <w:lang w:eastAsia="ru-RU"/>
    </w:rPr>
  </w:style>
  <w:style w:type="paragraph" w:customStyle="1" w:styleId="17">
    <w:name w:val="Основной текст с отступом1"/>
    <w:basedOn w:val="a"/>
    <w:rsid w:val="00A430EB"/>
    <w:pPr>
      <w:snapToGrid w:val="0"/>
      <w:spacing w:after="0" w:line="240" w:lineRule="auto"/>
      <w:ind w:firstLine="540"/>
      <w:jc w:val="both"/>
    </w:pPr>
    <w:rPr>
      <w:rFonts w:ascii="Times New Roman" w:eastAsia="Times New Roman" w:hAnsi="Times New Roman" w:cs="Times New Roman"/>
      <w:sz w:val="28"/>
      <w:szCs w:val="20"/>
      <w:lang w:eastAsia="ru-RU"/>
    </w:rPr>
  </w:style>
  <w:style w:type="paragraph" w:customStyle="1" w:styleId="18">
    <w:name w:val="Без интервала1"/>
    <w:rsid w:val="00E2709A"/>
    <w:pPr>
      <w:suppressAutoHyphens/>
      <w:spacing w:after="0" w:line="240" w:lineRule="auto"/>
    </w:pPr>
    <w:rPr>
      <w:rFonts w:ascii="Calibri" w:eastAsia="Times New Roman" w:hAnsi="Calibri" w:cs="Calibri"/>
      <w:lang w:eastAsia="zh-CN"/>
    </w:rPr>
  </w:style>
  <w:style w:type="character" w:styleId="afff">
    <w:name w:val="Subtle Emphasis"/>
    <w:uiPriority w:val="19"/>
    <w:qFormat/>
    <w:rsid w:val="004D0201"/>
    <w:rPr>
      <w:i/>
      <w:iCs/>
      <w:color w:val="404040"/>
    </w:rPr>
  </w:style>
</w:styles>
</file>

<file path=word/webSettings.xml><?xml version="1.0" encoding="utf-8"?>
<w:webSettings xmlns:r="http://schemas.openxmlformats.org/officeDocument/2006/relationships" xmlns:w="http://schemas.openxmlformats.org/wordprocessingml/2006/main">
  <w:divs>
    <w:div w:id="129475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358750&amp;date=25.06.2021&amp;demo=1&amp;dst=100512&amp;fld=134" TargetMode="External"/><Relationship Id="rId13" Type="http://schemas.openxmlformats.org/officeDocument/2006/relationships/hyperlink" Target="https://login.consultant.ru/link/?req=doc&amp;base=LAW&amp;n=358750&amp;date=25.06.2021&amp;demo=1&amp;dst=100512&amp;fld=13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192.168.0.251\Institut1\&#1054;&#1089;&#1085;&#1086;&#1074;&#1085;&#1099;&#1077;%20&#1085;&#1072;&#1087;&#1088;&#1072;&#1074;&#1083;&#1077;&#1085;&#1080;&#1103;%20&#1088;&#1072;&#1073;&#1086;&#1090;&#1099;%20&#1048;&#1085;&#1089;&#1090;&#1080;&#1090;&#1091;&#1090;&#1072;\&#1052;&#1086;&#1076;&#1077;&#1083;&#1100;&#1085;&#1099;&#1077;%20&#1072;&#1082;&#1090;&#1099;\&#1055;&#1088;&#1086;&#1077;&#1082;&#1090;&#1099;%20&#1084;&#1086;&#1076;&#1077;&#1083;&#1100;&#1085;&#1099;&#1093;%20&#1072;&#1082;&#1090;&#1086;&#1074;\&#1052;&#1086;&#1076;&#1077;&#1083;&#1100;&#1085;&#1099;&#1077;%20&#1090;&#1080;&#1087;&#1086;&#1074;&#1099;&#1077;%20&#1076;&#1086;&#1082;&#1091;&#1084;&#1077;&#1085;&#1090;&#1099;\_blan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adm-artem.ru" TargetMode="External"/><Relationship Id="rId4" Type="http://schemas.openxmlformats.org/officeDocument/2006/relationships/settings" Target="settings.xml"/><Relationship Id="rId9" Type="http://schemas.openxmlformats.org/officeDocument/2006/relationships/hyperlink" Target="https://login.consultant.ru/link/?req=doc&amp;base=LAW&amp;n=358750&amp;date=25.06.2021&amp;demo=1&amp;dst=100998&amp;fld=134" TargetMode="External"/><Relationship Id="rId14" Type="http://schemas.openxmlformats.org/officeDocument/2006/relationships/hyperlink" Target="consultantplus://offline/ref=60E994E2E7530B81715244CA18253CE68303E027C7788DEE46B429CD2E16AE9F1244212B941664BA176D456689CED34D9F6D79C2B863ECA107q5G"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adm-artem19@mail.ru" TargetMode="External"/><Relationship Id="rId1" Type="http://schemas.openxmlformats.org/officeDocument/2006/relationships/hyperlink" Target="mailto:adm-artem@rambl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5A15F3-BB67-44B2-A976-1D26D2E9D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25547</Words>
  <Characters>145622</Characters>
  <Application>Microsoft Office Word</Application>
  <DocSecurity>0</DocSecurity>
  <Lines>1213</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170828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6</cp:revision>
  <cp:lastPrinted>2024-12-17T05:29:00Z</cp:lastPrinted>
  <dcterms:created xsi:type="dcterms:W3CDTF">2025-12-15T06:20:00Z</dcterms:created>
  <dcterms:modified xsi:type="dcterms:W3CDTF">2025-12-16T06:25:00Z</dcterms:modified>
</cp:coreProperties>
</file>