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155" w:rsidRDefault="00B8535A" w:rsidP="00B8535A">
      <w:pPr>
        <w:jc w:val="center"/>
        <w:rPr>
          <w:rFonts w:ascii="Times New Roman" w:hAnsi="Times New Roman" w:cs="Times New Roman"/>
          <w:i/>
          <w:sz w:val="40"/>
          <w:szCs w:val="40"/>
        </w:rPr>
      </w:pPr>
      <w:r w:rsidRPr="00B8535A">
        <w:rPr>
          <w:rFonts w:ascii="Times New Roman" w:hAnsi="Times New Roman" w:cs="Times New Roman"/>
          <w:i/>
          <w:sz w:val="40"/>
          <w:szCs w:val="40"/>
        </w:rPr>
        <w:t>ОФИЦИАЛЬНАЯ   ЖИЗНЬ   АРТЕМОВСКОГО   ПОСЕЛЕНИЯ</w:t>
      </w:r>
    </w:p>
    <w:p w:rsidR="00B8535A" w:rsidRDefault="00B8535A" w:rsidP="00B8535A">
      <w:pPr>
        <w:jc w:val="both"/>
        <w:rPr>
          <w:rFonts w:ascii="Times New Roman" w:hAnsi="Times New Roman" w:cs="Times New Roman"/>
          <w:sz w:val="24"/>
          <w:szCs w:val="24"/>
        </w:rPr>
      </w:pPr>
      <w:r>
        <w:rPr>
          <w:rFonts w:ascii="Times New Roman" w:hAnsi="Times New Roman" w:cs="Times New Roman"/>
          <w:sz w:val="24"/>
          <w:szCs w:val="24"/>
        </w:rPr>
        <w:t xml:space="preserve">№ </w:t>
      </w:r>
      <w:r w:rsidR="001564A4">
        <w:rPr>
          <w:rFonts w:ascii="Times New Roman" w:hAnsi="Times New Roman" w:cs="Times New Roman"/>
          <w:sz w:val="24"/>
          <w:szCs w:val="24"/>
        </w:rPr>
        <w:t>3</w:t>
      </w:r>
      <w:r>
        <w:rPr>
          <w:rFonts w:ascii="Times New Roman" w:hAnsi="Times New Roman" w:cs="Times New Roman"/>
          <w:sz w:val="24"/>
          <w:szCs w:val="24"/>
        </w:rPr>
        <w:t xml:space="preserve">                                                                                                                     от </w:t>
      </w:r>
      <w:r w:rsidR="001564A4">
        <w:rPr>
          <w:rFonts w:ascii="Times New Roman" w:hAnsi="Times New Roman" w:cs="Times New Roman"/>
          <w:sz w:val="24"/>
          <w:szCs w:val="24"/>
        </w:rPr>
        <w:t xml:space="preserve">13 </w:t>
      </w:r>
      <w:r w:rsidR="001B45C8">
        <w:rPr>
          <w:rFonts w:ascii="Times New Roman" w:hAnsi="Times New Roman" w:cs="Times New Roman"/>
          <w:sz w:val="24"/>
          <w:szCs w:val="24"/>
        </w:rPr>
        <w:t>июня</w:t>
      </w:r>
      <w:r>
        <w:rPr>
          <w:rFonts w:ascii="Times New Roman" w:hAnsi="Times New Roman" w:cs="Times New Roman"/>
          <w:sz w:val="24"/>
          <w:szCs w:val="24"/>
        </w:rPr>
        <w:t xml:space="preserve"> 2024 г.</w:t>
      </w:r>
    </w:p>
    <w:p w:rsidR="00F474C2" w:rsidRDefault="00F474C2" w:rsidP="00F474C2">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Постановление № </w:t>
      </w:r>
      <w:r w:rsidR="001564A4">
        <w:rPr>
          <w:rFonts w:ascii="Times New Roman" w:hAnsi="Times New Roman" w:cs="Times New Roman"/>
          <w:sz w:val="24"/>
          <w:szCs w:val="24"/>
        </w:rPr>
        <w:t>81</w:t>
      </w:r>
      <w:r>
        <w:rPr>
          <w:rFonts w:ascii="Times New Roman" w:hAnsi="Times New Roman" w:cs="Times New Roman"/>
          <w:sz w:val="24"/>
          <w:szCs w:val="24"/>
        </w:rPr>
        <w:t xml:space="preserve"> от </w:t>
      </w:r>
      <w:r w:rsidR="00DE195E">
        <w:rPr>
          <w:rFonts w:ascii="Times New Roman" w:hAnsi="Times New Roman" w:cs="Times New Roman"/>
          <w:sz w:val="24"/>
          <w:szCs w:val="24"/>
        </w:rPr>
        <w:t>16.05.</w:t>
      </w:r>
      <w:r w:rsidRPr="00DE195E">
        <w:rPr>
          <w:rFonts w:ascii="Times New Roman" w:hAnsi="Times New Roman" w:cs="Times New Roman"/>
          <w:sz w:val="24"/>
          <w:szCs w:val="24"/>
        </w:rPr>
        <w:t xml:space="preserve">2024 г. «О </w:t>
      </w:r>
      <w:r w:rsidR="00DE195E">
        <w:rPr>
          <w:rFonts w:ascii="Times New Roman" w:hAnsi="Times New Roman" w:cs="Times New Roman"/>
          <w:sz w:val="24"/>
          <w:szCs w:val="24"/>
        </w:rPr>
        <w:t>закладке и ведении новых электронных похозяйственных книг учета личных подсобных хозяйств на 2024, 2025, 2026, 2027, 2028 годы</w:t>
      </w:r>
      <w:r>
        <w:rPr>
          <w:rFonts w:ascii="Times New Roman" w:hAnsi="Times New Roman" w:cs="Times New Roman"/>
          <w:sz w:val="24"/>
          <w:szCs w:val="24"/>
        </w:rPr>
        <w:t>»</w:t>
      </w:r>
      <w:r w:rsidR="00DE195E">
        <w:rPr>
          <w:rFonts w:ascii="Times New Roman" w:hAnsi="Times New Roman" w:cs="Times New Roman"/>
          <w:sz w:val="24"/>
          <w:szCs w:val="24"/>
        </w:rPr>
        <w:t>.</w:t>
      </w:r>
    </w:p>
    <w:p w:rsidR="00B8535A" w:rsidRDefault="00B8535A" w:rsidP="00B8535A">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Решение Думы Артемовского городского поселения от 1</w:t>
      </w:r>
      <w:r w:rsidR="001564A4">
        <w:rPr>
          <w:rFonts w:ascii="Times New Roman" w:hAnsi="Times New Roman" w:cs="Times New Roman"/>
          <w:sz w:val="24"/>
          <w:szCs w:val="24"/>
        </w:rPr>
        <w:t>1</w:t>
      </w:r>
      <w:r>
        <w:rPr>
          <w:rFonts w:ascii="Times New Roman" w:hAnsi="Times New Roman" w:cs="Times New Roman"/>
          <w:sz w:val="24"/>
          <w:szCs w:val="24"/>
        </w:rPr>
        <w:t>.0</w:t>
      </w:r>
      <w:r w:rsidR="001564A4">
        <w:rPr>
          <w:rFonts w:ascii="Times New Roman" w:hAnsi="Times New Roman" w:cs="Times New Roman"/>
          <w:sz w:val="24"/>
          <w:szCs w:val="24"/>
        </w:rPr>
        <w:t>6</w:t>
      </w:r>
      <w:r w:rsidR="001B45C8">
        <w:rPr>
          <w:rFonts w:ascii="Times New Roman" w:hAnsi="Times New Roman" w:cs="Times New Roman"/>
          <w:sz w:val="24"/>
          <w:szCs w:val="24"/>
        </w:rPr>
        <w:t>.</w:t>
      </w:r>
      <w:r>
        <w:rPr>
          <w:rFonts w:ascii="Times New Roman" w:hAnsi="Times New Roman" w:cs="Times New Roman"/>
          <w:sz w:val="24"/>
          <w:szCs w:val="24"/>
        </w:rPr>
        <w:t xml:space="preserve">2024 г. № </w:t>
      </w:r>
      <w:r w:rsidR="001564A4">
        <w:rPr>
          <w:rFonts w:ascii="Times New Roman" w:hAnsi="Times New Roman" w:cs="Times New Roman"/>
          <w:sz w:val="24"/>
          <w:szCs w:val="24"/>
        </w:rPr>
        <w:t>11</w:t>
      </w:r>
      <w:r>
        <w:rPr>
          <w:rFonts w:ascii="Times New Roman" w:hAnsi="Times New Roman" w:cs="Times New Roman"/>
          <w:sz w:val="24"/>
          <w:szCs w:val="24"/>
        </w:rPr>
        <w:t xml:space="preserve"> «</w:t>
      </w:r>
      <w:r w:rsidRPr="00B8535A">
        <w:rPr>
          <w:rFonts w:ascii="Times New Roman" w:hAnsi="Times New Roman" w:cs="Times New Roman"/>
          <w:sz w:val="24"/>
          <w:szCs w:val="24"/>
        </w:rPr>
        <w:t>О</w:t>
      </w:r>
      <w:r w:rsidR="001564A4">
        <w:rPr>
          <w:rFonts w:ascii="Times New Roman" w:hAnsi="Times New Roman" w:cs="Times New Roman"/>
          <w:sz w:val="24"/>
          <w:szCs w:val="24"/>
        </w:rPr>
        <w:t xml:space="preserve"> внесении изменений в решение Думы Артемовского городского поселения от 18 декабря 2024 года № 34 «О бюджете Артемовского муниципального образования на 2024 год и на плановый период 2025 и 2026 годов»</w:t>
      </w:r>
      <w:r w:rsidR="001B45C8">
        <w:rPr>
          <w:rFonts w:ascii="Times New Roman" w:hAnsi="Times New Roman" w:cs="Times New Roman"/>
          <w:sz w:val="24"/>
          <w:szCs w:val="24"/>
        </w:rPr>
        <w:t>.</w:t>
      </w:r>
    </w:p>
    <w:p w:rsidR="001B45C8" w:rsidRDefault="001B45C8" w:rsidP="001564A4">
      <w:pPr>
        <w:pStyle w:val="a3"/>
        <w:jc w:val="both"/>
        <w:rPr>
          <w:rFonts w:ascii="Times New Roman" w:hAnsi="Times New Roman" w:cs="Times New Roman"/>
          <w:sz w:val="24"/>
          <w:szCs w:val="24"/>
        </w:rPr>
      </w:pPr>
    </w:p>
    <w:p w:rsidR="007812F3" w:rsidRPr="00437ED6" w:rsidRDefault="007812F3" w:rsidP="00437ED6">
      <w:pPr>
        <w:pStyle w:val="a3"/>
        <w:spacing w:after="0" w:line="240" w:lineRule="auto"/>
        <w:jc w:val="both"/>
        <w:rPr>
          <w:rFonts w:ascii="Times New Roman" w:hAnsi="Times New Roman" w:cs="Times New Roman"/>
          <w:sz w:val="24"/>
          <w:szCs w:val="24"/>
        </w:rPr>
      </w:pPr>
    </w:p>
    <w:p w:rsidR="00437ED6" w:rsidRPr="00437ED6" w:rsidRDefault="00437ED6" w:rsidP="00437ED6">
      <w:pPr>
        <w:spacing w:after="0" w:line="240" w:lineRule="auto"/>
        <w:jc w:val="center"/>
        <w:rPr>
          <w:rFonts w:ascii="Times New Roman" w:hAnsi="Times New Roman" w:cs="Times New Roman"/>
          <w:b/>
          <w:sz w:val="24"/>
          <w:szCs w:val="24"/>
        </w:rPr>
      </w:pPr>
      <w:r w:rsidRPr="00437ED6">
        <w:rPr>
          <w:rFonts w:ascii="Times New Roman" w:hAnsi="Times New Roman" w:cs="Times New Roman"/>
          <w:b/>
          <w:sz w:val="24"/>
          <w:szCs w:val="24"/>
        </w:rPr>
        <w:t>РОССИЙСКАЯ ФЕДЕРАЦИЯ</w:t>
      </w:r>
    </w:p>
    <w:p w:rsidR="00437ED6" w:rsidRPr="00437ED6" w:rsidRDefault="00437ED6" w:rsidP="00437ED6">
      <w:pPr>
        <w:spacing w:after="0" w:line="240" w:lineRule="auto"/>
        <w:jc w:val="center"/>
        <w:rPr>
          <w:rFonts w:ascii="Times New Roman" w:hAnsi="Times New Roman" w:cs="Times New Roman"/>
          <w:b/>
          <w:sz w:val="24"/>
          <w:szCs w:val="24"/>
        </w:rPr>
      </w:pPr>
      <w:r w:rsidRPr="00437ED6">
        <w:rPr>
          <w:rFonts w:ascii="Times New Roman" w:hAnsi="Times New Roman" w:cs="Times New Roman"/>
          <w:b/>
          <w:sz w:val="24"/>
          <w:szCs w:val="24"/>
        </w:rPr>
        <w:t>ИРКУТСКАЯ ОБЛАСТЬ БОДАЙБИНСКИЙ РАЙОН</w:t>
      </w:r>
    </w:p>
    <w:p w:rsidR="00437ED6" w:rsidRPr="00437ED6" w:rsidRDefault="00437ED6" w:rsidP="00437ED6">
      <w:pPr>
        <w:spacing w:after="0" w:line="240" w:lineRule="auto"/>
        <w:jc w:val="center"/>
        <w:rPr>
          <w:rFonts w:ascii="Times New Roman" w:hAnsi="Times New Roman" w:cs="Times New Roman"/>
          <w:b/>
          <w:sz w:val="24"/>
          <w:szCs w:val="24"/>
        </w:rPr>
      </w:pPr>
      <w:r w:rsidRPr="00437ED6">
        <w:rPr>
          <w:rFonts w:ascii="Times New Roman" w:hAnsi="Times New Roman" w:cs="Times New Roman"/>
          <w:b/>
          <w:sz w:val="24"/>
          <w:szCs w:val="24"/>
        </w:rPr>
        <w:t>АРТЕМОВСКОЕ МУНИЦИПАЛЬНОЕ ОБРАЗОВАНИЕ</w:t>
      </w:r>
    </w:p>
    <w:p w:rsidR="00437ED6" w:rsidRPr="00437ED6" w:rsidRDefault="00437ED6" w:rsidP="00437ED6">
      <w:pPr>
        <w:spacing w:after="0" w:line="240" w:lineRule="auto"/>
        <w:jc w:val="center"/>
        <w:rPr>
          <w:rFonts w:ascii="Times New Roman" w:hAnsi="Times New Roman" w:cs="Times New Roman"/>
          <w:b/>
          <w:sz w:val="24"/>
          <w:szCs w:val="24"/>
        </w:rPr>
      </w:pPr>
      <w:r w:rsidRPr="00437ED6">
        <w:rPr>
          <w:rFonts w:ascii="Times New Roman" w:hAnsi="Times New Roman" w:cs="Times New Roman"/>
          <w:b/>
          <w:sz w:val="24"/>
          <w:szCs w:val="24"/>
        </w:rPr>
        <w:t>АДМИНИСТРАЦИЯ</w:t>
      </w:r>
    </w:p>
    <w:p w:rsidR="00437ED6" w:rsidRPr="00437ED6" w:rsidRDefault="00437ED6" w:rsidP="00437ED6">
      <w:pPr>
        <w:spacing w:after="0" w:line="240" w:lineRule="auto"/>
        <w:jc w:val="center"/>
        <w:rPr>
          <w:rFonts w:ascii="Times New Roman" w:hAnsi="Times New Roman" w:cs="Times New Roman"/>
          <w:b/>
          <w:sz w:val="24"/>
          <w:szCs w:val="24"/>
        </w:rPr>
      </w:pPr>
      <w:r w:rsidRPr="00437ED6">
        <w:rPr>
          <w:rFonts w:ascii="Times New Roman" w:hAnsi="Times New Roman" w:cs="Times New Roman"/>
          <w:b/>
          <w:sz w:val="24"/>
          <w:szCs w:val="24"/>
        </w:rPr>
        <w:t>ПОСТАНОВЛЕНИЕ</w:t>
      </w:r>
    </w:p>
    <w:p w:rsidR="00437ED6" w:rsidRPr="00437ED6" w:rsidRDefault="00437ED6" w:rsidP="00437ED6">
      <w:pPr>
        <w:spacing w:after="0" w:line="240" w:lineRule="auto"/>
        <w:rPr>
          <w:rFonts w:ascii="Times New Roman" w:hAnsi="Times New Roman" w:cs="Times New Roman"/>
          <w:b/>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0"/>
        <w:gridCol w:w="3190"/>
        <w:gridCol w:w="3191"/>
      </w:tblGrid>
      <w:tr w:rsidR="00437ED6" w:rsidRPr="00437ED6" w:rsidTr="006F183E">
        <w:tc>
          <w:tcPr>
            <w:tcW w:w="3190" w:type="dxa"/>
          </w:tcPr>
          <w:p w:rsidR="00437ED6" w:rsidRPr="00437ED6" w:rsidRDefault="00437ED6" w:rsidP="00437ED6">
            <w:pPr>
              <w:jc w:val="both"/>
              <w:rPr>
                <w:b/>
                <w:sz w:val="24"/>
                <w:szCs w:val="24"/>
              </w:rPr>
            </w:pPr>
            <w:r w:rsidRPr="00437ED6">
              <w:rPr>
                <w:b/>
                <w:sz w:val="24"/>
                <w:szCs w:val="24"/>
              </w:rPr>
              <w:t>16 мая 2024 года</w:t>
            </w:r>
          </w:p>
        </w:tc>
        <w:tc>
          <w:tcPr>
            <w:tcW w:w="3190" w:type="dxa"/>
          </w:tcPr>
          <w:p w:rsidR="00437ED6" w:rsidRPr="00437ED6" w:rsidRDefault="00437ED6" w:rsidP="00437ED6">
            <w:pPr>
              <w:jc w:val="center"/>
              <w:rPr>
                <w:b/>
                <w:sz w:val="24"/>
                <w:szCs w:val="24"/>
              </w:rPr>
            </w:pPr>
            <w:r w:rsidRPr="00437ED6">
              <w:rPr>
                <w:b/>
                <w:sz w:val="24"/>
                <w:szCs w:val="24"/>
              </w:rPr>
              <w:t>рп. Артемовский</w:t>
            </w:r>
          </w:p>
        </w:tc>
        <w:tc>
          <w:tcPr>
            <w:tcW w:w="3191" w:type="dxa"/>
          </w:tcPr>
          <w:p w:rsidR="00437ED6" w:rsidRPr="00437ED6" w:rsidRDefault="00437ED6" w:rsidP="00437ED6">
            <w:pPr>
              <w:jc w:val="right"/>
              <w:rPr>
                <w:b/>
                <w:sz w:val="24"/>
                <w:szCs w:val="24"/>
              </w:rPr>
            </w:pPr>
            <w:r w:rsidRPr="00437ED6">
              <w:rPr>
                <w:b/>
                <w:sz w:val="24"/>
                <w:szCs w:val="24"/>
              </w:rPr>
              <w:t>№ 81</w:t>
            </w:r>
          </w:p>
        </w:tc>
      </w:tr>
    </w:tbl>
    <w:p w:rsidR="00437ED6" w:rsidRPr="00437ED6" w:rsidRDefault="00437ED6" w:rsidP="00437ED6">
      <w:pPr>
        <w:spacing w:after="0" w:line="240" w:lineRule="auto"/>
        <w:rPr>
          <w:rFonts w:ascii="Times New Roman" w:hAnsi="Times New Roman" w:cs="Times New Roman"/>
          <w:b/>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8"/>
      </w:tblGrid>
      <w:tr w:rsidR="00437ED6" w:rsidRPr="00437ED6" w:rsidTr="006F183E">
        <w:tc>
          <w:tcPr>
            <w:tcW w:w="4928" w:type="dxa"/>
          </w:tcPr>
          <w:p w:rsidR="00437ED6" w:rsidRPr="00437ED6" w:rsidRDefault="00437ED6" w:rsidP="00437ED6">
            <w:pPr>
              <w:jc w:val="both"/>
              <w:rPr>
                <w:b/>
                <w:sz w:val="24"/>
                <w:szCs w:val="24"/>
              </w:rPr>
            </w:pPr>
            <w:r w:rsidRPr="00437ED6">
              <w:rPr>
                <w:b/>
                <w:sz w:val="24"/>
                <w:szCs w:val="24"/>
              </w:rPr>
              <w:t>О закладке и ведении новых электронных похозяйственных книг учета личных подсобных хозяйств на 2024, 2025, 2026, 2027, 2028 годы</w:t>
            </w:r>
          </w:p>
        </w:tc>
      </w:tr>
    </w:tbl>
    <w:p w:rsidR="00437ED6" w:rsidRPr="00437ED6" w:rsidRDefault="00437ED6" w:rsidP="00437ED6">
      <w:pPr>
        <w:spacing w:after="0" w:line="240" w:lineRule="auto"/>
        <w:ind w:firstLine="709"/>
        <w:jc w:val="both"/>
        <w:rPr>
          <w:rFonts w:ascii="Times New Roman" w:hAnsi="Times New Roman" w:cs="Times New Roman"/>
          <w:sz w:val="24"/>
          <w:szCs w:val="24"/>
        </w:rPr>
      </w:pP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 xml:space="preserve">В соответствии со ст. 8 Федерального закона от 07.07.2003 года № 112-ФЗ «О личном подсобном хозяйстве», Федеральным законом Российской Федерации № 131-ФЗ от 06.10.2003 года «Об общих принципах организации местного самоуправления», Приказом Министерством сельского хозяйства Российской Федерации от 27.09.2022 г. № 629 «Об утверждении формы и порядка ведения похозяйственных книг», и в целях учета личных подсобных хозяйств на территории Артемовского муниципального образования, администрация Артемовского городского поселения </w:t>
      </w:r>
    </w:p>
    <w:p w:rsidR="00437ED6" w:rsidRPr="00437ED6" w:rsidRDefault="00437ED6" w:rsidP="00437ED6">
      <w:pPr>
        <w:spacing w:after="0" w:line="240" w:lineRule="auto"/>
        <w:ind w:firstLine="709"/>
        <w:jc w:val="both"/>
        <w:rPr>
          <w:rFonts w:ascii="Times New Roman" w:hAnsi="Times New Roman" w:cs="Times New Roman"/>
          <w:sz w:val="24"/>
          <w:szCs w:val="24"/>
        </w:rPr>
      </w:pP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ПОСТАНОВЛЯЕТ:</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1. Организовать на территории Артемовского муниципального образования закладку новых похозяйственных книг учета личных подсобных хозяйств сроком на пять лет на 2024-2028 годы в электронной форме с использованием комплексной информационной системы сбора и обработки бухгалтерской и специализированной отчетности сельскохозяйственных товаропроизводителей, формирования сводных отчетов, мониторинга учета, контроля и анализа субсидий на поддержку агропромышленного комплекса.</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2. Ежегодно, по состоянию на 1 января путем сплошного обхода личных подсобных хозяйств и опроса членов личных подсобных хозяйств в период с 10 января по 15 февраля осуществлять сбор сведений, указанных в книгах.</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lastRenderedPageBreak/>
        <w:t>3. Записи в похозяйственные книги производить на основании сведений, предоставляемых на добровольной основе главой личного подсобного хозяйства или иными членами личного подсобного хозяйства.</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4. При ведении похозяйственных книг необходимо обеспечить конфиденциальность информации, предоставляемую гражданами, ведущими хозяйство, её сохранность и защиту в соответствии с законодательством Российской Федерации.</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5. Ответственным за ведение похозяйственных книг в установленном порядке и их сохранность назначить главного специалиста по экономическим вопросам и ценообразованию Калинчеву Т.С.</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 xml:space="preserve">6. </w:t>
      </w:r>
      <w:r w:rsidRPr="00437ED6">
        <w:rPr>
          <w:rFonts w:ascii="Times New Roman" w:eastAsia="Times New Roman" w:hAnsi="Times New Roman" w:cs="Times New Roman"/>
          <w:sz w:val="24"/>
          <w:szCs w:val="24"/>
          <w:lang w:eastAsia="ru-RU"/>
        </w:rPr>
        <w:t xml:space="preserve">Настоящее постановление подлежит официальному опубликованию на официальном сайте администрации Артемовского городского поселения </w:t>
      </w:r>
      <w:hyperlink r:id="rId8" w:history="1">
        <w:r w:rsidRPr="00437ED6">
          <w:rPr>
            <w:rStyle w:val="a9"/>
            <w:rFonts w:ascii="Times New Roman" w:eastAsia="Times New Roman" w:hAnsi="Times New Roman" w:cs="Times New Roman"/>
            <w:sz w:val="24"/>
            <w:szCs w:val="24"/>
            <w:lang w:val="en-US" w:eastAsia="ru-RU"/>
          </w:rPr>
          <w:t>www</w:t>
        </w:r>
        <w:r w:rsidRPr="00437ED6">
          <w:rPr>
            <w:rStyle w:val="a9"/>
            <w:rFonts w:ascii="Times New Roman" w:eastAsia="Times New Roman" w:hAnsi="Times New Roman" w:cs="Times New Roman"/>
            <w:sz w:val="24"/>
            <w:szCs w:val="24"/>
            <w:lang w:eastAsia="ru-RU"/>
          </w:rPr>
          <w:t>.</w:t>
        </w:r>
        <w:r w:rsidRPr="00437ED6">
          <w:rPr>
            <w:rStyle w:val="a9"/>
            <w:rFonts w:ascii="Times New Roman" w:eastAsia="Times New Roman" w:hAnsi="Times New Roman" w:cs="Times New Roman"/>
            <w:sz w:val="24"/>
            <w:szCs w:val="24"/>
            <w:lang w:val="en-US" w:eastAsia="ru-RU"/>
          </w:rPr>
          <w:t>adm</w:t>
        </w:r>
        <w:r w:rsidRPr="00437ED6">
          <w:rPr>
            <w:rStyle w:val="a9"/>
            <w:rFonts w:ascii="Times New Roman" w:eastAsia="Times New Roman" w:hAnsi="Times New Roman" w:cs="Times New Roman"/>
            <w:sz w:val="24"/>
            <w:szCs w:val="24"/>
            <w:lang w:eastAsia="ru-RU"/>
          </w:rPr>
          <w:t>-</w:t>
        </w:r>
        <w:r w:rsidRPr="00437ED6">
          <w:rPr>
            <w:rStyle w:val="a9"/>
            <w:rFonts w:ascii="Times New Roman" w:eastAsia="Times New Roman" w:hAnsi="Times New Roman" w:cs="Times New Roman"/>
            <w:sz w:val="24"/>
            <w:szCs w:val="24"/>
            <w:lang w:val="en-US" w:eastAsia="ru-RU"/>
          </w:rPr>
          <w:t>artem</w:t>
        </w:r>
        <w:r w:rsidRPr="00437ED6">
          <w:rPr>
            <w:rStyle w:val="a9"/>
            <w:rFonts w:ascii="Times New Roman" w:eastAsia="Times New Roman" w:hAnsi="Times New Roman" w:cs="Times New Roman"/>
            <w:sz w:val="24"/>
            <w:szCs w:val="24"/>
            <w:lang w:eastAsia="ru-RU"/>
          </w:rPr>
          <w:t>.</w:t>
        </w:r>
        <w:r w:rsidRPr="00437ED6">
          <w:rPr>
            <w:rStyle w:val="a9"/>
            <w:rFonts w:ascii="Times New Roman" w:eastAsia="Times New Roman" w:hAnsi="Times New Roman" w:cs="Times New Roman"/>
            <w:sz w:val="24"/>
            <w:szCs w:val="24"/>
            <w:lang w:val="en-US" w:eastAsia="ru-RU"/>
          </w:rPr>
          <w:t>ru</w:t>
        </w:r>
      </w:hyperlink>
      <w:r w:rsidRPr="00437ED6">
        <w:rPr>
          <w:rFonts w:ascii="Times New Roman" w:eastAsia="Times New Roman" w:hAnsi="Times New Roman" w:cs="Times New Roman"/>
          <w:sz w:val="24"/>
          <w:szCs w:val="24"/>
          <w:u w:val="single"/>
          <w:lang w:eastAsia="ru-RU"/>
        </w:rPr>
        <w:t xml:space="preserve"> </w:t>
      </w:r>
      <w:r w:rsidRPr="00437ED6">
        <w:rPr>
          <w:rFonts w:ascii="Times New Roman" w:eastAsia="Times New Roman" w:hAnsi="Times New Roman" w:cs="Times New Roman"/>
          <w:sz w:val="24"/>
          <w:szCs w:val="24"/>
          <w:lang w:eastAsia="ru-RU"/>
        </w:rPr>
        <w:t xml:space="preserve">в разделе «Администрация» подраздел «Постановления, распоряжения, МПА» </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7. Контроль за исполнением настоящего постановления оставляю за собой.</w:t>
      </w:r>
    </w:p>
    <w:p w:rsidR="00437ED6" w:rsidRPr="00437ED6" w:rsidRDefault="00437ED6" w:rsidP="00437ED6">
      <w:pPr>
        <w:spacing w:after="0" w:line="240" w:lineRule="auto"/>
        <w:ind w:firstLine="709"/>
        <w:jc w:val="both"/>
        <w:rPr>
          <w:rFonts w:ascii="Times New Roman" w:hAnsi="Times New Roman" w:cs="Times New Roman"/>
          <w:sz w:val="24"/>
          <w:szCs w:val="24"/>
        </w:rPr>
      </w:pPr>
      <w:r w:rsidRPr="00437ED6">
        <w:rPr>
          <w:rFonts w:ascii="Times New Roman" w:hAnsi="Times New Roman" w:cs="Times New Roman"/>
          <w:sz w:val="24"/>
          <w:szCs w:val="24"/>
        </w:rPr>
        <w:t>8. Постановление вступает в силу с 20 мая 2024 года</w:t>
      </w:r>
    </w:p>
    <w:p w:rsidR="00437ED6" w:rsidRPr="00437ED6" w:rsidRDefault="00437ED6" w:rsidP="00437ED6">
      <w:pPr>
        <w:spacing w:after="0" w:line="240" w:lineRule="auto"/>
        <w:jc w:val="both"/>
        <w:rPr>
          <w:rFonts w:ascii="Times New Roman" w:hAnsi="Times New Roman" w:cs="Times New Roman"/>
          <w:sz w:val="24"/>
          <w:szCs w:val="24"/>
        </w:rPr>
      </w:pPr>
    </w:p>
    <w:p w:rsidR="00437ED6" w:rsidRPr="00437ED6" w:rsidRDefault="00437ED6" w:rsidP="00437ED6">
      <w:pPr>
        <w:spacing w:after="0" w:line="240" w:lineRule="auto"/>
        <w:jc w:val="both"/>
        <w:rPr>
          <w:rFonts w:ascii="Times New Roman" w:hAnsi="Times New Roman" w:cs="Times New Roman"/>
          <w:sz w:val="24"/>
          <w:szCs w:val="24"/>
        </w:rPr>
      </w:pPr>
    </w:p>
    <w:p w:rsidR="00437ED6" w:rsidRPr="00437ED6" w:rsidRDefault="00437ED6" w:rsidP="00437ED6">
      <w:pPr>
        <w:spacing w:after="0" w:line="240" w:lineRule="auto"/>
        <w:jc w:val="both"/>
        <w:rPr>
          <w:rFonts w:ascii="Times New Roman" w:hAnsi="Times New Roman" w:cs="Times New Roman"/>
          <w:sz w:val="24"/>
          <w:szCs w:val="24"/>
        </w:rPr>
      </w:pPr>
      <w:r w:rsidRPr="00437ED6">
        <w:rPr>
          <w:rFonts w:ascii="Times New Roman" w:hAnsi="Times New Roman" w:cs="Times New Roman"/>
          <w:sz w:val="24"/>
          <w:szCs w:val="24"/>
        </w:rPr>
        <w:t>Глава Артемовского</w:t>
      </w:r>
    </w:p>
    <w:p w:rsidR="00437ED6" w:rsidRDefault="00437ED6" w:rsidP="00437ED6">
      <w:pPr>
        <w:spacing w:after="0" w:line="240" w:lineRule="auto"/>
        <w:jc w:val="both"/>
      </w:pPr>
      <w:r w:rsidRPr="00437ED6">
        <w:rPr>
          <w:rFonts w:ascii="Times New Roman" w:hAnsi="Times New Roman" w:cs="Times New Roman"/>
          <w:sz w:val="24"/>
          <w:szCs w:val="24"/>
        </w:rPr>
        <w:t xml:space="preserve">муниципального образования                               </w:t>
      </w:r>
      <w:r>
        <w:rPr>
          <w:rFonts w:ascii="Times New Roman" w:hAnsi="Times New Roman" w:cs="Times New Roman"/>
          <w:sz w:val="24"/>
          <w:szCs w:val="24"/>
        </w:rPr>
        <w:t xml:space="preserve">     </w:t>
      </w:r>
      <w:r w:rsidRPr="00437ED6">
        <w:rPr>
          <w:rFonts w:ascii="Times New Roman" w:hAnsi="Times New Roman" w:cs="Times New Roman"/>
          <w:sz w:val="24"/>
          <w:szCs w:val="24"/>
        </w:rPr>
        <w:t xml:space="preserve">                                  М.А.Григорьева</w:t>
      </w:r>
    </w:p>
    <w:p w:rsidR="00437ED6" w:rsidRDefault="00437ED6" w:rsidP="001564A4">
      <w:pPr>
        <w:pStyle w:val="1"/>
        <w:spacing w:before="0"/>
        <w:ind w:left="0"/>
        <w:jc w:val="center"/>
      </w:pPr>
    </w:p>
    <w:p w:rsidR="00437ED6" w:rsidRDefault="00437ED6" w:rsidP="001564A4">
      <w:pPr>
        <w:pStyle w:val="1"/>
        <w:spacing w:before="0"/>
        <w:ind w:left="0"/>
        <w:jc w:val="center"/>
      </w:pPr>
    </w:p>
    <w:p w:rsidR="001564A4" w:rsidRPr="001564A4" w:rsidRDefault="001564A4" w:rsidP="001564A4">
      <w:pPr>
        <w:pStyle w:val="1"/>
        <w:spacing w:before="0"/>
        <w:ind w:left="0"/>
        <w:jc w:val="center"/>
      </w:pPr>
      <w:r w:rsidRPr="001564A4">
        <w:t>РОССИЙСКАЯ ФЕДЕРАЦИЯ</w:t>
      </w:r>
    </w:p>
    <w:p w:rsidR="001564A4" w:rsidRPr="001564A4" w:rsidRDefault="001564A4" w:rsidP="001564A4">
      <w:pPr>
        <w:pStyle w:val="1"/>
        <w:spacing w:before="0"/>
        <w:ind w:left="0"/>
        <w:jc w:val="center"/>
      </w:pPr>
      <w:r w:rsidRPr="001564A4">
        <w:t>ИРКУТСКАЯ ОБЛАСТЬ БОДАЙБИНСКИЙ РАЙОН</w:t>
      </w:r>
    </w:p>
    <w:p w:rsidR="001564A4" w:rsidRPr="001564A4" w:rsidRDefault="001564A4" w:rsidP="001564A4">
      <w:pPr>
        <w:pStyle w:val="1"/>
        <w:spacing w:before="0"/>
        <w:ind w:left="0"/>
        <w:jc w:val="center"/>
        <w:rPr>
          <w:u w:val="single"/>
        </w:rPr>
      </w:pPr>
      <w:r w:rsidRPr="001564A4">
        <w:t>АРТЕМОВСКОЕ МУНИЦИПАЛЬНОЕ ОБРАЗОВАНИЕ</w:t>
      </w:r>
    </w:p>
    <w:p w:rsidR="001564A4" w:rsidRPr="001564A4" w:rsidRDefault="001564A4" w:rsidP="001564A4">
      <w:pPr>
        <w:pStyle w:val="1"/>
        <w:spacing w:before="0"/>
        <w:ind w:left="0"/>
        <w:jc w:val="center"/>
      </w:pPr>
      <w:r w:rsidRPr="001564A4">
        <w:t>ДУМА АРТЕМОВСКОГО ГОРОДСКОГО ПОСЕЛЕНИЯ ПЯТОГО СОЗЫВА</w:t>
      </w:r>
    </w:p>
    <w:p w:rsidR="001564A4" w:rsidRPr="001564A4" w:rsidRDefault="001564A4" w:rsidP="001564A4">
      <w:pPr>
        <w:pStyle w:val="1"/>
        <w:spacing w:before="0"/>
        <w:ind w:left="0"/>
        <w:jc w:val="center"/>
      </w:pPr>
      <w:r w:rsidRPr="001564A4">
        <w:t>РЕШЕНИЕ</w:t>
      </w:r>
    </w:p>
    <w:p w:rsidR="001564A4" w:rsidRPr="001564A4" w:rsidRDefault="001564A4" w:rsidP="001564A4">
      <w:pPr>
        <w:spacing w:after="0" w:line="240" w:lineRule="auto"/>
        <w:rPr>
          <w:rFonts w:ascii="Times New Roman" w:hAnsi="Times New Roman" w:cs="Times New Roman"/>
        </w:rPr>
      </w:pPr>
    </w:p>
    <w:tbl>
      <w:tblPr>
        <w:tblW w:w="0" w:type="auto"/>
        <w:tblLook w:val="04A0"/>
      </w:tblPr>
      <w:tblGrid>
        <w:gridCol w:w="3190"/>
        <w:gridCol w:w="3190"/>
        <w:gridCol w:w="3191"/>
      </w:tblGrid>
      <w:tr w:rsidR="001564A4" w:rsidRPr="001564A4" w:rsidTr="006F183E">
        <w:tc>
          <w:tcPr>
            <w:tcW w:w="3191" w:type="dxa"/>
          </w:tcPr>
          <w:p w:rsidR="001564A4" w:rsidRPr="001564A4" w:rsidRDefault="001564A4" w:rsidP="001564A4">
            <w:pPr>
              <w:tabs>
                <w:tab w:val="left" w:pos="3336"/>
              </w:tabs>
              <w:spacing w:after="0" w:line="240" w:lineRule="auto"/>
              <w:jc w:val="both"/>
              <w:rPr>
                <w:rFonts w:ascii="Times New Roman" w:hAnsi="Times New Roman" w:cs="Times New Roman"/>
                <w:b/>
                <w:bCs/>
              </w:rPr>
            </w:pPr>
            <w:r w:rsidRPr="001564A4">
              <w:rPr>
                <w:rFonts w:ascii="Times New Roman" w:hAnsi="Times New Roman" w:cs="Times New Roman"/>
                <w:b/>
                <w:bCs/>
              </w:rPr>
              <w:t>11 июня 2024 года</w:t>
            </w:r>
          </w:p>
        </w:tc>
        <w:tc>
          <w:tcPr>
            <w:tcW w:w="3191" w:type="dxa"/>
          </w:tcPr>
          <w:p w:rsidR="001564A4" w:rsidRPr="001564A4" w:rsidRDefault="001564A4" w:rsidP="001564A4">
            <w:pPr>
              <w:tabs>
                <w:tab w:val="left" w:pos="3336"/>
              </w:tabs>
              <w:spacing w:after="0" w:line="240" w:lineRule="auto"/>
              <w:jc w:val="center"/>
              <w:rPr>
                <w:rFonts w:ascii="Times New Roman" w:hAnsi="Times New Roman" w:cs="Times New Roman"/>
                <w:b/>
                <w:bCs/>
              </w:rPr>
            </w:pPr>
            <w:r w:rsidRPr="001564A4">
              <w:rPr>
                <w:rFonts w:ascii="Times New Roman" w:hAnsi="Times New Roman" w:cs="Times New Roman"/>
                <w:b/>
                <w:bCs/>
              </w:rPr>
              <w:t>рп. Артемовский</w:t>
            </w:r>
          </w:p>
        </w:tc>
        <w:tc>
          <w:tcPr>
            <w:tcW w:w="3192" w:type="dxa"/>
          </w:tcPr>
          <w:p w:rsidR="001564A4" w:rsidRPr="001564A4" w:rsidRDefault="001564A4" w:rsidP="001564A4">
            <w:pPr>
              <w:tabs>
                <w:tab w:val="left" w:pos="3336"/>
              </w:tabs>
              <w:spacing w:after="0" w:line="240" w:lineRule="auto"/>
              <w:jc w:val="right"/>
              <w:rPr>
                <w:rFonts w:ascii="Times New Roman" w:hAnsi="Times New Roman" w:cs="Times New Roman"/>
                <w:b/>
                <w:bCs/>
              </w:rPr>
            </w:pPr>
            <w:r w:rsidRPr="001564A4">
              <w:rPr>
                <w:rFonts w:ascii="Times New Roman" w:hAnsi="Times New Roman" w:cs="Times New Roman"/>
                <w:b/>
                <w:bCs/>
              </w:rPr>
              <w:t>№ 11</w:t>
            </w:r>
          </w:p>
        </w:tc>
      </w:tr>
    </w:tbl>
    <w:p w:rsidR="001564A4" w:rsidRPr="001564A4" w:rsidRDefault="001564A4" w:rsidP="001564A4">
      <w:pPr>
        <w:shd w:val="clear" w:color="auto" w:fill="FFFFFF"/>
        <w:spacing w:after="0" w:line="240" w:lineRule="auto"/>
        <w:ind w:right="6316"/>
        <w:rPr>
          <w:rFonts w:ascii="Times New Roman" w:hAnsi="Times New Roman" w:cs="Times New Roman"/>
          <w:bCs/>
          <w:color w:val="000000"/>
        </w:rPr>
      </w:pPr>
    </w:p>
    <w:tbl>
      <w:tblPr>
        <w:tblW w:w="0" w:type="auto"/>
        <w:tblLook w:val="04A0"/>
      </w:tblPr>
      <w:tblGrid>
        <w:gridCol w:w="4928"/>
      </w:tblGrid>
      <w:tr w:rsidR="001564A4" w:rsidRPr="001564A4" w:rsidTr="006F183E">
        <w:tc>
          <w:tcPr>
            <w:tcW w:w="4928" w:type="dxa"/>
          </w:tcPr>
          <w:p w:rsidR="001564A4" w:rsidRPr="001564A4" w:rsidRDefault="001564A4" w:rsidP="001564A4">
            <w:pPr>
              <w:tabs>
                <w:tab w:val="left" w:pos="3336"/>
              </w:tabs>
              <w:spacing w:after="0" w:line="240" w:lineRule="auto"/>
              <w:jc w:val="both"/>
              <w:rPr>
                <w:rFonts w:ascii="Times New Roman" w:hAnsi="Times New Roman" w:cs="Times New Roman"/>
                <w:b/>
                <w:bCs/>
              </w:rPr>
            </w:pPr>
            <w:r w:rsidRPr="001564A4">
              <w:rPr>
                <w:rFonts w:ascii="Times New Roman" w:hAnsi="Times New Roman" w:cs="Times New Roman"/>
                <w:b/>
                <w:bCs/>
              </w:rPr>
              <w:t>О внесении изменений в решение Думы Артемовского городского поселения от 18 декабря 2023 г. № 34 «О бюджете Артемовского муниципального образования на 2024 год и на плановый период 2025 и 2026 годов»</w:t>
            </w:r>
          </w:p>
        </w:tc>
      </w:tr>
    </w:tbl>
    <w:p w:rsidR="001564A4" w:rsidRPr="001564A4" w:rsidRDefault="001564A4" w:rsidP="001564A4">
      <w:pPr>
        <w:tabs>
          <w:tab w:val="left" w:pos="3336"/>
        </w:tabs>
        <w:spacing w:after="0" w:line="240" w:lineRule="auto"/>
        <w:rPr>
          <w:rFonts w:ascii="Times New Roman" w:hAnsi="Times New Roman" w:cs="Times New Roman"/>
          <w:b/>
          <w:bCs/>
        </w:rPr>
      </w:pPr>
    </w:p>
    <w:p w:rsidR="001564A4" w:rsidRPr="001564A4" w:rsidRDefault="001564A4" w:rsidP="001564A4">
      <w:pPr>
        <w:spacing w:after="0" w:line="240" w:lineRule="auto"/>
        <w:ind w:firstLine="709"/>
        <w:jc w:val="both"/>
        <w:rPr>
          <w:rFonts w:ascii="Times New Roman" w:hAnsi="Times New Roman" w:cs="Times New Roman"/>
        </w:rPr>
      </w:pPr>
      <w:r w:rsidRPr="001564A4">
        <w:rPr>
          <w:rFonts w:ascii="Times New Roman" w:hAnsi="Times New Roman" w:cs="Times New Roman"/>
          <w:bCs/>
          <w:color w:val="000000"/>
        </w:rPr>
        <w:t>Рассмотрев представленный администрацией Артемовского городского поселения уточненный бюджет Артемовского муниципального образования на 2024 год, руководствуясь ст. 107, 136 Бюджетного Кодекса Российской Федерации, Положением о бюджетном процессе Артемовского муниципального образования, ст. 31, 59, 64 Устава Артемовского муниципального образования, в связи с перераспределением бюджетных средств в расходной части бюджета, на основании остатков средств на 01.01.2024 г, Дума Артемовского городского поселения</w:t>
      </w:r>
      <w:r w:rsidRPr="001564A4">
        <w:rPr>
          <w:rFonts w:ascii="Times New Roman" w:hAnsi="Times New Roman" w:cs="Times New Roman"/>
          <w:color w:val="000000"/>
        </w:rPr>
        <w:t xml:space="preserve"> </w:t>
      </w:r>
    </w:p>
    <w:p w:rsidR="001564A4" w:rsidRPr="001564A4" w:rsidRDefault="001564A4" w:rsidP="001564A4">
      <w:pPr>
        <w:spacing w:after="0" w:line="240" w:lineRule="auto"/>
        <w:ind w:firstLine="709"/>
        <w:jc w:val="both"/>
        <w:rPr>
          <w:rFonts w:ascii="Times New Roman" w:hAnsi="Times New Roman" w:cs="Times New Roman"/>
          <w:color w:val="000000"/>
        </w:rPr>
      </w:pPr>
      <w:r w:rsidRPr="001564A4">
        <w:rPr>
          <w:rFonts w:ascii="Times New Roman" w:hAnsi="Times New Roman" w:cs="Times New Roman"/>
          <w:b/>
          <w:bCs/>
          <w:color w:val="000000"/>
        </w:rPr>
        <w:t>РЕШИЛА:</w:t>
      </w:r>
      <w:r w:rsidRPr="001564A4">
        <w:rPr>
          <w:rFonts w:ascii="Times New Roman" w:hAnsi="Times New Roman" w:cs="Times New Roman"/>
          <w:color w:val="000000"/>
        </w:rPr>
        <w:t xml:space="preserve"> </w:t>
      </w:r>
    </w:p>
    <w:p w:rsidR="001564A4" w:rsidRPr="001564A4" w:rsidRDefault="001564A4" w:rsidP="001564A4">
      <w:pPr>
        <w:shd w:val="clear" w:color="auto" w:fill="FFFFFF"/>
        <w:tabs>
          <w:tab w:val="left" w:pos="442"/>
        </w:tabs>
        <w:spacing w:after="0" w:line="240" w:lineRule="auto"/>
        <w:ind w:firstLine="709"/>
        <w:jc w:val="both"/>
        <w:rPr>
          <w:rFonts w:ascii="Times New Roman" w:hAnsi="Times New Roman" w:cs="Times New Roman"/>
        </w:rPr>
      </w:pPr>
      <w:r w:rsidRPr="001564A4">
        <w:rPr>
          <w:rFonts w:ascii="Times New Roman" w:hAnsi="Times New Roman" w:cs="Times New Roman"/>
        </w:rPr>
        <w:t>Внести в решение Думы Артемовского городского поселения от 18 декабря 2023 г. № 34 «О бюджете Артемовского муниципального образования на 2024 год и на плановый период 2025 и 2026 годов» следующие изменения и дополнения:</w:t>
      </w:r>
    </w:p>
    <w:p w:rsidR="001564A4" w:rsidRPr="001564A4" w:rsidRDefault="001564A4" w:rsidP="001564A4">
      <w:pPr>
        <w:shd w:val="clear" w:color="auto" w:fill="FFFFFF"/>
        <w:tabs>
          <w:tab w:val="left" w:pos="442"/>
        </w:tabs>
        <w:spacing w:after="0" w:line="240" w:lineRule="auto"/>
        <w:ind w:firstLine="709"/>
        <w:jc w:val="both"/>
        <w:rPr>
          <w:rFonts w:ascii="Times New Roman" w:hAnsi="Times New Roman" w:cs="Times New Roman"/>
        </w:rPr>
      </w:pPr>
      <w:r w:rsidRPr="001564A4">
        <w:rPr>
          <w:rFonts w:ascii="Times New Roman" w:hAnsi="Times New Roman" w:cs="Times New Roman"/>
        </w:rPr>
        <w:t>1. Пункт 1 изложить в следующей редакции:</w:t>
      </w:r>
    </w:p>
    <w:p w:rsidR="001564A4" w:rsidRPr="001564A4" w:rsidRDefault="001564A4" w:rsidP="001564A4">
      <w:pPr>
        <w:shd w:val="clear" w:color="auto" w:fill="FFFFFF"/>
        <w:tabs>
          <w:tab w:val="left" w:pos="442"/>
        </w:tabs>
        <w:spacing w:after="0" w:line="240" w:lineRule="auto"/>
        <w:ind w:firstLine="709"/>
        <w:jc w:val="both"/>
        <w:rPr>
          <w:rFonts w:ascii="Times New Roman" w:hAnsi="Times New Roman" w:cs="Times New Roman"/>
          <w:color w:val="000000"/>
        </w:rPr>
      </w:pPr>
      <w:r w:rsidRPr="001564A4">
        <w:rPr>
          <w:rFonts w:ascii="Times New Roman" w:hAnsi="Times New Roman" w:cs="Times New Roman"/>
          <w:color w:val="000000"/>
        </w:rPr>
        <w:t xml:space="preserve">«1. </w:t>
      </w:r>
      <w:r w:rsidRPr="001564A4">
        <w:rPr>
          <w:rFonts w:ascii="Times New Roman" w:hAnsi="Times New Roman" w:cs="Times New Roman"/>
          <w:bCs/>
          <w:color w:val="000000"/>
        </w:rPr>
        <w:t>Утвердить</w:t>
      </w:r>
      <w:r w:rsidRPr="001564A4">
        <w:rPr>
          <w:rFonts w:ascii="Times New Roman" w:hAnsi="Times New Roman" w:cs="Times New Roman"/>
          <w:color w:val="000000"/>
        </w:rPr>
        <w:t xml:space="preserve"> основные характеристики бюджета Артемовского муниципального образования на 2024 год:</w:t>
      </w:r>
    </w:p>
    <w:p w:rsidR="001564A4" w:rsidRPr="001564A4" w:rsidRDefault="001564A4" w:rsidP="001564A4">
      <w:pPr>
        <w:shd w:val="clear" w:color="auto" w:fill="FFFFFF"/>
        <w:tabs>
          <w:tab w:val="left" w:pos="0"/>
        </w:tabs>
        <w:spacing w:after="0" w:line="240" w:lineRule="auto"/>
        <w:ind w:firstLine="709"/>
        <w:jc w:val="both"/>
        <w:rPr>
          <w:rFonts w:ascii="Times New Roman" w:hAnsi="Times New Roman" w:cs="Times New Roman"/>
        </w:rPr>
      </w:pPr>
      <w:r w:rsidRPr="001564A4">
        <w:rPr>
          <w:rFonts w:ascii="Times New Roman" w:hAnsi="Times New Roman" w:cs="Times New Roman"/>
          <w:color w:val="000000"/>
        </w:rPr>
        <w:t>1.1. Прогнозируемый общий объем доходов бюджета Артемовского МО в сумме 39 603,1 тыс. руб., в том числе безвозмездные поступления 7 402,2 тыс. руб.</w:t>
      </w:r>
    </w:p>
    <w:p w:rsidR="001564A4" w:rsidRPr="001564A4" w:rsidRDefault="001564A4" w:rsidP="001564A4">
      <w:pPr>
        <w:shd w:val="clear" w:color="auto" w:fill="FFFFFF"/>
        <w:tabs>
          <w:tab w:val="left" w:pos="0"/>
        </w:tabs>
        <w:spacing w:after="0" w:line="240" w:lineRule="auto"/>
        <w:ind w:firstLine="709"/>
        <w:jc w:val="both"/>
        <w:rPr>
          <w:rFonts w:ascii="Times New Roman" w:hAnsi="Times New Roman" w:cs="Times New Roman"/>
          <w:bCs/>
          <w:color w:val="000000"/>
        </w:rPr>
      </w:pPr>
      <w:r w:rsidRPr="001564A4">
        <w:rPr>
          <w:rFonts w:ascii="Times New Roman" w:hAnsi="Times New Roman" w:cs="Times New Roman"/>
          <w:color w:val="000000"/>
        </w:rPr>
        <w:t xml:space="preserve">1.2. Общий объем расходов бюджета </w:t>
      </w:r>
      <w:r w:rsidRPr="001564A4">
        <w:rPr>
          <w:rFonts w:ascii="Times New Roman" w:hAnsi="Times New Roman" w:cs="Times New Roman"/>
          <w:bCs/>
        </w:rPr>
        <w:t>Артемовского МО</w:t>
      </w:r>
      <w:r w:rsidRPr="001564A4">
        <w:rPr>
          <w:rFonts w:ascii="Times New Roman" w:hAnsi="Times New Roman" w:cs="Times New Roman"/>
          <w:bCs/>
          <w:color w:val="000000"/>
        </w:rPr>
        <w:t xml:space="preserve"> в сумме 53 066,8 тыс. руб.</w:t>
      </w:r>
    </w:p>
    <w:p w:rsidR="001564A4" w:rsidRPr="001564A4" w:rsidRDefault="001564A4" w:rsidP="001564A4">
      <w:pPr>
        <w:shd w:val="clear" w:color="auto" w:fill="FFFFFF"/>
        <w:tabs>
          <w:tab w:val="left" w:pos="0"/>
        </w:tabs>
        <w:spacing w:after="0" w:line="240" w:lineRule="auto"/>
        <w:ind w:firstLine="709"/>
        <w:jc w:val="both"/>
        <w:rPr>
          <w:rFonts w:ascii="Times New Roman" w:hAnsi="Times New Roman" w:cs="Times New Roman"/>
        </w:rPr>
      </w:pPr>
      <w:r w:rsidRPr="001564A4">
        <w:rPr>
          <w:rFonts w:ascii="Times New Roman" w:hAnsi="Times New Roman" w:cs="Times New Roman"/>
        </w:rPr>
        <w:lastRenderedPageBreak/>
        <w:t>1.3. Дефицит бюджета</w:t>
      </w:r>
      <w:r w:rsidRPr="001564A4">
        <w:rPr>
          <w:rFonts w:ascii="Times New Roman" w:hAnsi="Times New Roman" w:cs="Times New Roman"/>
          <w:bCs/>
        </w:rPr>
        <w:t xml:space="preserve"> Артемовского МО </w:t>
      </w:r>
      <w:r w:rsidRPr="001564A4">
        <w:rPr>
          <w:rFonts w:ascii="Times New Roman" w:hAnsi="Times New Roman" w:cs="Times New Roman"/>
        </w:rPr>
        <w:t xml:space="preserve">в сумме </w:t>
      </w:r>
      <w:r w:rsidRPr="001564A4">
        <w:rPr>
          <w:rFonts w:ascii="Times New Roman" w:hAnsi="Times New Roman" w:cs="Times New Roman"/>
          <w:bCs/>
        </w:rPr>
        <w:t>13 463,7</w:t>
      </w:r>
      <w:r w:rsidRPr="001564A4">
        <w:rPr>
          <w:rFonts w:ascii="Times New Roman" w:hAnsi="Times New Roman" w:cs="Times New Roman"/>
        </w:rPr>
        <w:t xml:space="preserve"> тыс. руб. или 41,8 % утвержденного общего годового объема доходов бюджета без учета утвержденного объема безвозмездных поступлений».</w:t>
      </w:r>
    </w:p>
    <w:p w:rsidR="001564A4" w:rsidRPr="001564A4" w:rsidRDefault="001564A4" w:rsidP="001564A4">
      <w:pPr>
        <w:tabs>
          <w:tab w:val="left" w:pos="3336"/>
        </w:tabs>
        <w:spacing w:after="0" w:line="240" w:lineRule="auto"/>
        <w:ind w:firstLine="709"/>
        <w:jc w:val="both"/>
        <w:rPr>
          <w:rFonts w:ascii="Times New Roman" w:hAnsi="Times New Roman" w:cs="Times New Roman"/>
          <w:bCs/>
        </w:rPr>
      </w:pPr>
      <w:r w:rsidRPr="001564A4">
        <w:rPr>
          <w:rFonts w:ascii="Times New Roman" w:hAnsi="Times New Roman" w:cs="Times New Roman"/>
          <w:color w:val="323232"/>
        </w:rPr>
        <w:t xml:space="preserve">2. </w:t>
      </w:r>
      <w:r w:rsidRPr="001564A4">
        <w:rPr>
          <w:rFonts w:ascii="Times New Roman" w:hAnsi="Times New Roman" w:cs="Times New Roman"/>
          <w:bCs/>
        </w:rPr>
        <w:t>Настоящее решение подлежит официальному опубликованию в газете «Официальная жизнь Артемовского поселения».</w:t>
      </w:r>
    </w:p>
    <w:p w:rsidR="001564A4" w:rsidRPr="001564A4" w:rsidRDefault="001564A4" w:rsidP="001564A4">
      <w:pPr>
        <w:tabs>
          <w:tab w:val="left" w:pos="3336"/>
        </w:tabs>
        <w:spacing w:after="0" w:line="240" w:lineRule="auto"/>
        <w:ind w:firstLine="709"/>
        <w:jc w:val="both"/>
        <w:rPr>
          <w:rFonts w:ascii="Times New Roman" w:hAnsi="Times New Roman" w:cs="Times New Roman"/>
          <w:bCs/>
        </w:rPr>
      </w:pPr>
      <w:r w:rsidRPr="001564A4">
        <w:rPr>
          <w:rFonts w:ascii="Times New Roman" w:hAnsi="Times New Roman" w:cs="Times New Roman"/>
          <w:color w:val="323232"/>
        </w:rPr>
        <w:t xml:space="preserve">3. </w:t>
      </w:r>
      <w:r w:rsidRPr="001564A4">
        <w:rPr>
          <w:rFonts w:ascii="Times New Roman" w:hAnsi="Times New Roman" w:cs="Times New Roman"/>
          <w:bCs/>
        </w:rPr>
        <w:t>Приложения № 1, 3, 5, 7, 10 изложить в новой редакции (прилагаются).</w:t>
      </w:r>
    </w:p>
    <w:p w:rsidR="001564A4" w:rsidRPr="001564A4" w:rsidRDefault="001564A4" w:rsidP="001564A4">
      <w:pPr>
        <w:tabs>
          <w:tab w:val="left" w:pos="3336"/>
        </w:tabs>
        <w:spacing w:after="0" w:line="240" w:lineRule="auto"/>
        <w:ind w:firstLine="709"/>
        <w:jc w:val="both"/>
        <w:rPr>
          <w:rFonts w:ascii="Times New Roman" w:hAnsi="Times New Roman" w:cs="Times New Roman"/>
          <w:color w:val="323232"/>
        </w:rPr>
      </w:pPr>
      <w:r w:rsidRPr="001564A4">
        <w:rPr>
          <w:rFonts w:ascii="Times New Roman" w:hAnsi="Times New Roman" w:cs="Times New Roman"/>
          <w:bCs/>
        </w:rPr>
        <w:t>4. Обнародовать настоящее решение с приложениями путем</w:t>
      </w:r>
      <w:r w:rsidRPr="001564A4">
        <w:rPr>
          <w:rFonts w:ascii="Times New Roman" w:hAnsi="Times New Roman" w:cs="Times New Roman"/>
        </w:rPr>
        <w:t xml:space="preserve"> размещения на официальном сайте администрации Артемовского городского поселения </w:t>
      </w:r>
      <w:hyperlink r:id="rId9" w:history="1">
        <w:r w:rsidRPr="001564A4">
          <w:rPr>
            <w:rStyle w:val="a9"/>
            <w:rFonts w:ascii="Times New Roman" w:hAnsi="Times New Roman" w:cs="Times New Roman"/>
            <w:b/>
            <w:lang w:val="en-US"/>
          </w:rPr>
          <w:t>www</w:t>
        </w:r>
        <w:r w:rsidRPr="001564A4">
          <w:rPr>
            <w:rStyle w:val="a9"/>
            <w:rFonts w:ascii="Times New Roman" w:hAnsi="Times New Roman" w:cs="Times New Roman"/>
            <w:b/>
          </w:rPr>
          <w:t>.</w:t>
        </w:r>
        <w:r w:rsidRPr="001564A4">
          <w:rPr>
            <w:rStyle w:val="a9"/>
            <w:rFonts w:ascii="Times New Roman" w:hAnsi="Times New Roman" w:cs="Times New Roman"/>
            <w:b/>
            <w:lang w:val="en-US"/>
          </w:rPr>
          <w:t>adm</w:t>
        </w:r>
        <w:r w:rsidRPr="001564A4">
          <w:rPr>
            <w:rStyle w:val="a9"/>
            <w:rFonts w:ascii="Times New Roman" w:hAnsi="Times New Roman" w:cs="Times New Roman"/>
            <w:b/>
          </w:rPr>
          <w:t>-</w:t>
        </w:r>
        <w:r w:rsidRPr="001564A4">
          <w:rPr>
            <w:rStyle w:val="a9"/>
            <w:rFonts w:ascii="Times New Roman" w:hAnsi="Times New Roman" w:cs="Times New Roman"/>
            <w:b/>
            <w:lang w:val="en-US"/>
          </w:rPr>
          <w:t>artem</w:t>
        </w:r>
        <w:r w:rsidRPr="001564A4">
          <w:rPr>
            <w:rStyle w:val="a9"/>
            <w:rFonts w:ascii="Times New Roman" w:hAnsi="Times New Roman" w:cs="Times New Roman"/>
            <w:b/>
          </w:rPr>
          <w:t>.</w:t>
        </w:r>
        <w:r w:rsidRPr="001564A4">
          <w:rPr>
            <w:rStyle w:val="a9"/>
            <w:rFonts w:ascii="Times New Roman" w:hAnsi="Times New Roman" w:cs="Times New Roman"/>
            <w:b/>
            <w:lang w:val="en-US"/>
          </w:rPr>
          <w:t>ru</w:t>
        </w:r>
      </w:hyperlink>
      <w:r w:rsidRPr="001564A4">
        <w:rPr>
          <w:rFonts w:ascii="Times New Roman" w:hAnsi="Times New Roman" w:cs="Times New Roman"/>
          <w:b/>
        </w:rPr>
        <w:t xml:space="preserve"> </w:t>
      </w:r>
      <w:r w:rsidRPr="001564A4">
        <w:rPr>
          <w:rFonts w:ascii="Times New Roman" w:hAnsi="Times New Roman" w:cs="Times New Roman"/>
        </w:rPr>
        <w:t>в разделе</w:t>
      </w:r>
      <w:r w:rsidRPr="001564A4">
        <w:rPr>
          <w:rFonts w:ascii="Times New Roman" w:hAnsi="Times New Roman" w:cs="Times New Roman"/>
          <w:bCs/>
          <w:sz w:val="16"/>
          <w:szCs w:val="16"/>
        </w:rPr>
        <w:t xml:space="preserve"> </w:t>
      </w:r>
      <w:r w:rsidRPr="001564A4">
        <w:rPr>
          <w:rFonts w:ascii="Times New Roman" w:hAnsi="Times New Roman" w:cs="Times New Roman"/>
          <w:bCs/>
        </w:rPr>
        <w:t>«Экономика и финансы», в подразделе «Бюджет на 2024 год».</w:t>
      </w:r>
    </w:p>
    <w:p w:rsidR="001564A4" w:rsidRPr="001564A4" w:rsidRDefault="001564A4" w:rsidP="001564A4">
      <w:pPr>
        <w:tabs>
          <w:tab w:val="left" w:pos="3336"/>
        </w:tabs>
        <w:spacing w:after="0" w:line="240" w:lineRule="auto"/>
        <w:jc w:val="both"/>
        <w:rPr>
          <w:rFonts w:ascii="Times New Roman" w:hAnsi="Times New Roman" w:cs="Times New Roman"/>
        </w:rPr>
      </w:pPr>
    </w:p>
    <w:p w:rsidR="001564A4" w:rsidRPr="001564A4" w:rsidRDefault="001564A4" w:rsidP="001564A4">
      <w:pPr>
        <w:tabs>
          <w:tab w:val="left" w:pos="3336"/>
        </w:tabs>
        <w:spacing w:after="0" w:line="240" w:lineRule="auto"/>
        <w:jc w:val="both"/>
        <w:rPr>
          <w:rFonts w:ascii="Times New Roman" w:hAnsi="Times New Roman" w:cs="Times New Roman"/>
        </w:rPr>
      </w:pPr>
    </w:p>
    <w:p w:rsidR="001564A4" w:rsidRPr="001564A4" w:rsidRDefault="001564A4" w:rsidP="001564A4">
      <w:pPr>
        <w:spacing w:after="0" w:line="240" w:lineRule="auto"/>
        <w:rPr>
          <w:rFonts w:ascii="Times New Roman" w:hAnsi="Times New Roman" w:cs="Times New Roman"/>
        </w:rPr>
      </w:pPr>
      <w:r w:rsidRPr="001564A4">
        <w:rPr>
          <w:rFonts w:ascii="Times New Roman" w:hAnsi="Times New Roman" w:cs="Times New Roman"/>
        </w:rPr>
        <w:t xml:space="preserve">Председатель Думы Артемовского                       Глава Артемовского муниципального </w:t>
      </w:r>
    </w:p>
    <w:p w:rsidR="001564A4" w:rsidRPr="001564A4" w:rsidRDefault="001564A4" w:rsidP="001564A4">
      <w:pPr>
        <w:tabs>
          <w:tab w:val="center" w:pos="5103"/>
        </w:tabs>
        <w:spacing w:after="0" w:line="240" w:lineRule="auto"/>
        <w:rPr>
          <w:rFonts w:ascii="Times New Roman" w:hAnsi="Times New Roman" w:cs="Times New Roman"/>
        </w:rPr>
      </w:pPr>
      <w:r w:rsidRPr="001564A4">
        <w:rPr>
          <w:rFonts w:ascii="Times New Roman" w:hAnsi="Times New Roman" w:cs="Times New Roman"/>
        </w:rPr>
        <w:t>городского поселения                                             образования</w:t>
      </w:r>
    </w:p>
    <w:p w:rsidR="001564A4" w:rsidRPr="001564A4" w:rsidRDefault="001564A4" w:rsidP="001564A4">
      <w:pPr>
        <w:tabs>
          <w:tab w:val="left" w:pos="2010"/>
          <w:tab w:val="left" w:pos="5880"/>
        </w:tabs>
        <w:spacing w:after="0" w:line="240" w:lineRule="auto"/>
        <w:rPr>
          <w:rFonts w:ascii="Times New Roman" w:hAnsi="Times New Roman" w:cs="Times New Roman"/>
        </w:rPr>
      </w:pPr>
      <w:r w:rsidRPr="001564A4">
        <w:rPr>
          <w:rFonts w:ascii="Times New Roman" w:hAnsi="Times New Roman" w:cs="Times New Roman"/>
        </w:rPr>
        <w:tab/>
        <w:t xml:space="preserve">    С. А. Мудрик</w:t>
      </w:r>
      <w:r w:rsidRPr="001564A4">
        <w:rPr>
          <w:rFonts w:ascii="Times New Roman" w:hAnsi="Times New Roman" w:cs="Times New Roman"/>
        </w:rPr>
        <w:tab/>
        <w:t xml:space="preserve">                  М. А. Григорьева</w:t>
      </w:r>
    </w:p>
    <w:p w:rsidR="001564A4" w:rsidRPr="001564A4" w:rsidRDefault="001564A4" w:rsidP="001564A4">
      <w:pPr>
        <w:tabs>
          <w:tab w:val="left" w:pos="2010"/>
          <w:tab w:val="left" w:pos="5880"/>
        </w:tabs>
        <w:spacing w:after="0" w:line="240" w:lineRule="auto"/>
        <w:rPr>
          <w:rFonts w:ascii="Times New Roman" w:hAnsi="Times New Roman" w:cs="Times New Roman"/>
        </w:rPr>
      </w:pPr>
      <w:r w:rsidRPr="001564A4">
        <w:rPr>
          <w:rFonts w:ascii="Times New Roman" w:hAnsi="Times New Roman" w:cs="Times New Roman"/>
        </w:rPr>
        <w:t xml:space="preserve">                </w:t>
      </w:r>
    </w:p>
    <w:p w:rsidR="001564A4" w:rsidRPr="001564A4" w:rsidRDefault="001564A4" w:rsidP="001564A4">
      <w:pPr>
        <w:tabs>
          <w:tab w:val="left" w:pos="2010"/>
          <w:tab w:val="left" w:pos="5880"/>
        </w:tabs>
        <w:spacing w:after="0" w:line="240" w:lineRule="auto"/>
        <w:rPr>
          <w:rFonts w:ascii="Times New Roman" w:hAnsi="Times New Roman" w:cs="Times New Roman"/>
        </w:rPr>
      </w:pPr>
    </w:p>
    <w:p w:rsidR="001564A4" w:rsidRPr="001564A4" w:rsidRDefault="001564A4" w:rsidP="001564A4">
      <w:pPr>
        <w:tabs>
          <w:tab w:val="left" w:pos="3336"/>
        </w:tabs>
        <w:spacing w:after="0" w:line="240" w:lineRule="auto"/>
        <w:ind w:firstLine="29"/>
        <w:jc w:val="center"/>
        <w:rPr>
          <w:rFonts w:ascii="Times New Roman" w:hAnsi="Times New Roman" w:cs="Times New Roman"/>
        </w:rPr>
      </w:pPr>
      <w:r w:rsidRPr="001564A4">
        <w:rPr>
          <w:rFonts w:ascii="Times New Roman" w:hAnsi="Times New Roman" w:cs="Times New Roman"/>
        </w:rPr>
        <w:t xml:space="preserve">                                                                           Решение подписано: 11 июня 2024 года</w:t>
      </w:r>
    </w:p>
    <w:p w:rsidR="001564A4" w:rsidRPr="001564A4" w:rsidRDefault="001564A4" w:rsidP="001564A4">
      <w:pPr>
        <w:tabs>
          <w:tab w:val="left" w:pos="3336"/>
        </w:tabs>
        <w:spacing w:after="0" w:line="240" w:lineRule="auto"/>
        <w:ind w:firstLine="29"/>
        <w:jc w:val="center"/>
        <w:rPr>
          <w:rFonts w:ascii="Times New Roman" w:hAnsi="Times New Roman" w:cs="Times New Roman"/>
        </w:rPr>
      </w:pPr>
    </w:p>
    <w:tbl>
      <w:tblPr>
        <w:tblW w:w="10011"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60"/>
        <w:gridCol w:w="1596"/>
        <w:gridCol w:w="2326"/>
        <w:gridCol w:w="929"/>
      </w:tblGrid>
      <w:tr w:rsidR="001564A4" w:rsidRPr="001564A4" w:rsidTr="006F183E">
        <w:trPr>
          <w:trHeight w:val="415"/>
        </w:trPr>
        <w:tc>
          <w:tcPr>
            <w:tcW w:w="10011" w:type="dxa"/>
            <w:gridSpan w:val="4"/>
            <w:tcBorders>
              <w:top w:val="nil"/>
              <w:left w:val="nil"/>
              <w:bottom w:val="nil"/>
              <w:right w:val="nil"/>
            </w:tcBorders>
            <w:shd w:val="clear" w:color="auto" w:fill="auto"/>
            <w:noWrap/>
            <w:vAlign w:val="bottom"/>
            <w:hideMark/>
          </w:tcPr>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Приложение 1</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к решению Думы Артемовского городского поселения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 бюджете Артемовского муниципального образования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на 2024 год и плановый период 2025 и 2026 годов"</w:t>
            </w:r>
          </w:p>
          <w:p w:rsidR="001564A4" w:rsidRPr="001564A4" w:rsidRDefault="001564A4" w:rsidP="001564A4">
            <w:pPr>
              <w:spacing w:after="0" w:line="240" w:lineRule="auto"/>
              <w:jc w:val="right"/>
              <w:rPr>
                <w:rFonts w:ascii="Times New Roman" w:hAnsi="Times New Roman" w:cs="Times New Roman"/>
                <w:iCs/>
                <w:sz w:val="16"/>
                <w:szCs w:val="16"/>
              </w:rPr>
            </w:pPr>
            <w:r w:rsidRPr="001564A4">
              <w:rPr>
                <w:rFonts w:ascii="Times New Roman" w:hAnsi="Times New Roman" w:cs="Times New Roman"/>
                <w:iCs/>
              </w:rPr>
              <w:t>от 11 июня 2024 г. № 11</w:t>
            </w:r>
          </w:p>
        </w:tc>
      </w:tr>
      <w:tr w:rsidR="001564A4" w:rsidRPr="001564A4" w:rsidTr="006F183E">
        <w:trPr>
          <w:trHeight w:val="433"/>
        </w:trPr>
        <w:tc>
          <w:tcPr>
            <w:tcW w:w="10011" w:type="dxa"/>
            <w:gridSpan w:val="4"/>
            <w:tcBorders>
              <w:top w:val="nil"/>
              <w:left w:val="nil"/>
              <w:bottom w:val="nil"/>
              <w:right w:val="nil"/>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iCs/>
              </w:rPr>
            </w:pPr>
            <w:r w:rsidRPr="001564A4">
              <w:rPr>
                <w:rFonts w:ascii="Times New Roman" w:hAnsi="Times New Roman" w:cs="Times New Roman"/>
                <w:b/>
                <w:bCs/>
                <w:iCs/>
              </w:rPr>
              <w:t>Прогнозируемые доходы бюджета Артемовского муниципального образования на 2024 год</w:t>
            </w:r>
          </w:p>
        </w:tc>
      </w:tr>
      <w:tr w:rsidR="001564A4" w:rsidRPr="001564A4" w:rsidTr="006F183E">
        <w:trPr>
          <w:trHeight w:val="255"/>
        </w:trPr>
        <w:tc>
          <w:tcPr>
            <w:tcW w:w="5160"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rPr>
                <w:rFonts w:ascii="Times New Roman" w:hAnsi="Times New Roman" w:cs="Times New Roman"/>
                <w:iCs/>
                <w:sz w:val="20"/>
                <w:szCs w:val="20"/>
              </w:rPr>
            </w:pPr>
          </w:p>
        </w:tc>
        <w:tc>
          <w:tcPr>
            <w:tcW w:w="1596"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rPr>
                <w:rFonts w:ascii="Times New Roman" w:hAnsi="Times New Roman" w:cs="Times New Roman"/>
                <w:iCs/>
                <w:sz w:val="20"/>
                <w:szCs w:val="20"/>
              </w:rPr>
            </w:pPr>
          </w:p>
        </w:tc>
        <w:tc>
          <w:tcPr>
            <w:tcW w:w="2326"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rPr>
                <w:rFonts w:ascii="Times New Roman" w:hAnsi="Times New Roman" w:cs="Times New Roman"/>
                <w:iCs/>
                <w:sz w:val="20"/>
                <w:szCs w:val="20"/>
              </w:rPr>
            </w:pPr>
          </w:p>
        </w:tc>
        <w:tc>
          <w:tcPr>
            <w:tcW w:w="929"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right"/>
              <w:rPr>
                <w:rFonts w:ascii="Times New Roman" w:hAnsi="Times New Roman" w:cs="Times New Roman"/>
                <w:iCs/>
                <w:sz w:val="20"/>
                <w:szCs w:val="20"/>
              </w:rPr>
            </w:pPr>
            <w:r w:rsidRPr="001564A4">
              <w:rPr>
                <w:rFonts w:ascii="Times New Roman" w:hAnsi="Times New Roman" w:cs="Times New Roman"/>
                <w:iCs/>
                <w:sz w:val="20"/>
                <w:szCs w:val="20"/>
              </w:rPr>
              <w:t>тыс.руб.</w:t>
            </w:r>
          </w:p>
        </w:tc>
      </w:tr>
      <w:tr w:rsidR="001564A4" w:rsidRPr="001564A4" w:rsidTr="006F183E">
        <w:trPr>
          <w:trHeight w:val="50"/>
        </w:trPr>
        <w:tc>
          <w:tcPr>
            <w:tcW w:w="5160" w:type="dxa"/>
            <w:vMerge w:val="restart"/>
            <w:tcBorders>
              <w:top w:val="single" w:sz="4" w:space="0" w:color="auto"/>
            </w:tcBorders>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Наименование дохода</w:t>
            </w:r>
          </w:p>
        </w:tc>
        <w:tc>
          <w:tcPr>
            <w:tcW w:w="3922" w:type="dxa"/>
            <w:gridSpan w:val="2"/>
            <w:tcBorders>
              <w:top w:val="single" w:sz="4" w:space="0" w:color="auto"/>
            </w:tcBorders>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Код бюджетной классификации</w:t>
            </w:r>
          </w:p>
        </w:tc>
        <w:tc>
          <w:tcPr>
            <w:tcW w:w="929" w:type="dxa"/>
            <w:vMerge w:val="restart"/>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Сумма 2024 г.</w:t>
            </w:r>
          </w:p>
        </w:tc>
      </w:tr>
      <w:tr w:rsidR="001564A4" w:rsidRPr="001564A4" w:rsidTr="006F183E">
        <w:trPr>
          <w:trHeight w:val="392"/>
        </w:trPr>
        <w:tc>
          <w:tcPr>
            <w:tcW w:w="5160" w:type="dxa"/>
            <w:vMerge/>
            <w:vAlign w:val="center"/>
            <w:hideMark/>
          </w:tcPr>
          <w:p w:rsidR="001564A4" w:rsidRPr="001564A4" w:rsidRDefault="001564A4" w:rsidP="001564A4">
            <w:pPr>
              <w:spacing w:after="0" w:line="240" w:lineRule="auto"/>
              <w:rPr>
                <w:rFonts w:ascii="Times New Roman" w:hAnsi="Times New Roman" w:cs="Times New Roman"/>
                <w:b/>
                <w:bCs/>
                <w:sz w:val="20"/>
                <w:szCs w:val="20"/>
              </w:rPr>
            </w:pP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главного администратора доходов</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доходов бюджета</w:t>
            </w:r>
          </w:p>
        </w:tc>
        <w:tc>
          <w:tcPr>
            <w:tcW w:w="929" w:type="dxa"/>
            <w:vMerge/>
            <w:vAlign w:val="center"/>
            <w:hideMark/>
          </w:tcPr>
          <w:p w:rsidR="001564A4" w:rsidRPr="001564A4" w:rsidRDefault="001564A4" w:rsidP="001564A4">
            <w:pPr>
              <w:spacing w:after="0" w:line="240" w:lineRule="auto"/>
              <w:rPr>
                <w:rFonts w:ascii="Times New Roman" w:hAnsi="Times New Roman" w:cs="Times New Roman"/>
                <w:b/>
                <w:bCs/>
                <w:sz w:val="20"/>
                <w:szCs w:val="20"/>
              </w:rPr>
            </w:pPr>
          </w:p>
        </w:tc>
      </w:tr>
      <w:tr w:rsidR="001564A4" w:rsidRPr="001564A4" w:rsidTr="006F183E">
        <w:trPr>
          <w:trHeight w:val="118"/>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НАЛОГОВЫЕ И НЕНАЛОГОВЫЕ ДОХОДЫ</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х</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1 00 00000 00 0000 000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32 200,9</w:t>
            </w:r>
          </w:p>
        </w:tc>
      </w:tr>
      <w:tr w:rsidR="001564A4" w:rsidRPr="001564A4" w:rsidTr="006F183E">
        <w:trPr>
          <w:trHeight w:val="50"/>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НАЛОГИ НА ПРИБЫЛЬ, ДОХОДЫ</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1 01 00000 00 0000 000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25 206,1</w:t>
            </w:r>
          </w:p>
        </w:tc>
      </w:tr>
      <w:tr w:rsidR="001564A4" w:rsidRPr="001564A4" w:rsidTr="006F183E">
        <w:trPr>
          <w:trHeight w:val="68"/>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Налог на доходы физических лиц</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1 01 02000 01 0000 110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25 206,1</w:t>
            </w:r>
          </w:p>
        </w:tc>
      </w:tr>
      <w:tr w:rsidR="001564A4" w:rsidRPr="001564A4" w:rsidTr="006F183E">
        <w:trPr>
          <w:trHeight w:val="964"/>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1 01 02010 01 0000 110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25 100,0</w:t>
            </w:r>
          </w:p>
        </w:tc>
      </w:tr>
      <w:tr w:rsidR="001564A4" w:rsidRPr="001564A4" w:rsidTr="006F183E">
        <w:trPr>
          <w:trHeight w:val="1363"/>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1 01 02020 01 0000 110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1,1</w:t>
            </w:r>
          </w:p>
        </w:tc>
      </w:tr>
      <w:tr w:rsidR="001564A4" w:rsidRPr="001564A4" w:rsidTr="006F183E">
        <w:trPr>
          <w:trHeight w:val="511"/>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1 01 02030 01 0000 110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70,0</w:t>
            </w:r>
          </w:p>
        </w:tc>
      </w:tr>
      <w:tr w:rsidR="001564A4" w:rsidRPr="001564A4" w:rsidTr="006F183E">
        <w:trPr>
          <w:trHeight w:val="1925"/>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lastRenderedPageBreak/>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1 01 02040 01 1000 110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35,0</w:t>
            </w:r>
          </w:p>
        </w:tc>
      </w:tr>
      <w:tr w:rsidR="001564A4" w:rsidRPr="001564A4" w:rsidTr="006F183E">
        <w:trPr>
          <w:trHeight w:val="552"/>
        </w:trPr>
        <w:tc>
          <w:tcPr>
            <w:tcW w:w="51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НАЛОГИ НА ТОВАРЫ (РАБОТЫ, УСЛУГИ), РЕАЛИЗУЕМЫЕ НА ТЕРРИТОРИИ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1 03 00000 00 0000 000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1 253,7</w:t>
            </w:r>
          </w:p>
        </w:tc>
      </w:tr>
      <w:tr w:rsidR="001564A4" w:rsidRPr="001564A4" w:rsidTr="006F183E">
        <w:trPr>
          <w:trHeight w:val="150"/>
        </w:trPr>
        <w:tc>
          <w:tcPr>
            <w:tcW w:w="51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Акцизы по подакцизным товарам (продукции), производимым на территории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1 03 02000 01 0000 110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1 253,7</w:t>
            </w:r>
          </w:p>
        </w:tc>
      </w:tr>
      <w:tr w:rsidR="001564A4" w:rsidRPr="001564A4" w:rsidTr="006F183E">
        <w:trPr>
          <w:trHeight w:val="242"/>
        </w:trPr>
        <w:tc>
          <w:tcPr>
            <w:tcW w:w="51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Доходы от уплаты акцизов на дизельное топливо, зачисляемые в консолидированные бюджеты субъектов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1 03 02231 01 0000 110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653,9</w:t>
            </w:r>
          </w:p>
        </w:tc>
      </w:tr>
      <w:tr w:rsidR="001564A4" w:rsidRPr="001564A4" w:rsidTr="006F183E">
        <w:trPr>
          <w:trHeight w:val="252"/>
        </w:trPr>
        <w:tc>
          <w:tcPr>
            <w:tcW w:w="51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Доходы от уплаты акцизов на моторные масла для дизельных и (или) карбюраторных (инжекторных) двигателей, зачисляемые в консолидированные бюджеты субъектов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1 03 02241 01 0000 110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3,1</w:t>
            </w:r>
          </w:p>
        </w:tc>
      </w:tr>
      <w:tr w:rsidR="001564A4" w:rsidRPr="001564A4" w:rsidTr="006F183E">
        <w:trPr>
          <w:trHeight w:val="307"/>
        </w:trPr>
        <w:tc>
          <w:tcPr>
            <w:tcW w:w="51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1 03 02251 01 0000 110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678,0</w:t>
            </w:r>
          </w:p>
        </w:tc>
      </w:tr>
      <w:tr w:rsidR="001564A4" w:rsidRPr="001564A4" w:rsidTr="006F183E">
        <w:trPr>
          <w:trHeight w:val="377"/>
        </w:trPr>
        <w:tc>
          <w:tcPr>
            <w:tcW w:w="51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1 03 02261 01 0000 110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-81,3</w:t>
            </w:r>
          </w:p>
        </w:tc>
      </w:tr>
      <w:tr w:rsidR="001564A4" w:rsidRPr="001564A4" w:rsidTr="006F183E">
        <w:trPr>
          <w:trHeight w:val="131"/>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iCs/>
                <w:sz w:val="20"/>
                <w:szCs w:val="20"/>
              </w:rPr>
            </w:pPr>
            <w:r w:rsidRPr="001564A4">
              <w:rPr>
                <w:rFonts w:ascii="Times New Roman" w:hAnsi="Times New Roman" w:cs="Times New Roman"/>
                <w:b/>
                <w:bCs/>
                <w:iCs/>
                <w:sz w:val="20"/>
                <w:szCs w:val="20"/>
              </w:rPr>
              <w:t>НАЛОГИ НА ИМУЩЕСТВО</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1 06 00000 00 0000 000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411,3</w:t>
            </w:r>
          </w:p>
        </w:tc>
      </w:tr>
      <w:tr w:rsidR="001564A4" w:rsidRPr="001564A4" w:rsidTr="006F183E">
        <w:trPr>
          <w:trHeight w:val="131"/>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iCs/>
                <w:sz w:val="20"/>
                <w:szCs w:val="20"/>
              </w:rPr>
            </w:pPr>
            <w:r w:rsidRPr="001564A4">
              <w:rPr>
                <w:rFonts w:ascii="Times New Roman" w:hAnsi="Times New Roman" w:cs="Times New Roman"/>
                <w:b/>
                <w:bCs/>
                <w:iCs/>
                <w:sz w:val="20"/>
                <w:szCs w:val="20"/>
              </w:rPr>
              <w:t>Налог на имущество физических лиц</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1 06 01000 00 0000 110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93,6</w:t>
            </w:r>
          </w:p>
        </w:tc>
      </w:tr>
      <w:tr w:rsidR="001564A4" w:rsidRPr="001564A4" w:rsidTr="006F183E">
        <w:trPr>
          <w:trHeight w:val="602"/>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Налог на имущество физических лиц, взимаемый по ставке, применяемым к объектам налогообложения, расположенным в границах городских поселений</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1 06 01030 13 0000 110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93,6</w:t>
            </w:r>
          </w:p>
        </w:tc>
      </w:tr>
      <w:tr w:rsidR="001564A4" w:rsidRPr="001564A4" w:rsidTr="006F183E">
        <w:trPr>
          <w:trHeight w:val="187"/>
        </w:trPr>
        <w:tc>
          <w:tcPr>
            <w:tcW w:w="5160" w:type="dxa"/>
            <w:shd w:val="clear" w:color="000000" w:fill="FFFFFF"/>
            <w:noWrap/>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 xml:space="preserve">Земельный налог </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1 06 06000 00 0000 110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317,7</w:t>
            </w:r>
          </w:p>
        </w:tc>
      </w:tr>
      <w:tr w:rsidR="001564A4" w:rsidRPr="001564A4" w:rsidTr="006F183E">
        <w:trPr>
          <w:trHeight w:val="515"/>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Земельный налог с организаций, обладающих земельным участком, расположенным в границах городских поселений</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1 06 06033 13 0000 110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300,0</w:t>
            </w:r>
          </w:p>
        </w:tc>
      </w:tr>
      <w:tr w:rsidR="001564A4" w:rsidRPr="001564A4" w:rsidTr="006F183E">
        <w:trPr>
          <w:trHeight w:val="525"/>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Земельный налог с физических, обладающих земельным участком, расположенным в границах городских поселений</w:t>
            </w:r>
          </w:p>
        </w:tc>
        <w:tc>
          <w:tcPr>
            <w:tcW w:w="159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182</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1 06 06043 13 0000 110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17,7</w:t>
            </w:r>
          </w:p>
        </w:tc>
      </w:tr>
      <w:tr w:rsidR="001564A4" w:rsidRPr="001564A4" w:rsidTr="006F183E">
        <w:trPr>
          <w:trHeight w:val="96"/>
        </w:trPr>
        <w:tc>
          <w:tcPr>
            <w:tcW w:w="51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ГОСУДАРСТВЕННАЯ ПОШЛИНА</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1 08 00000 00 0000 000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12,5</w:t>
            </w:r>
          </w:p>
        </w:tc>
      </w:tr>
      <w:tr w:rsidR="001564A4" w:rsidRPr="001564A4" w:rsidTr="006F183E">
        <w:trPr>
          <w:trHeight w:val="425"/>
        </w:trPr>
        <w:tc>
          <w:tcPr>
            <w:tcW w:w="51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1 08 04000 01 0000 110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12,5</w:t>
            </w:r>
          </w:p>
        </w:tc>
      </w:tr>
      <w:tr w:rsidR="001564A4" w:rsidRPr="001564A4" w:rsidTr="006F183E">
        <w:trPr>
          <w:trHeight w:val="1144"/>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(Сумма платежа (перерасчеты, недоимка и задолженность по соответствующему платежу, в том числе отмененному))</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1 08 04020 01 1000 110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12,5</w:t>
            </w:r>
          </w:p>
        </w:tc>
      </w:tr>
      <w:tr w:rsidR="001564A4" w:rsidRPr="001564A4" w:rsidTr="006F183E">
        <w:trPr>
          <w:trHeight w:val="515"/>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ДОХОДЫ ОТ ИСПОЛЬЗОВАНИЯ ИМУЩЕСТВА, НАХОДЯЩЕГОСЯ В ГОСУДАРСТВЕННОЙ И МУНИЦИПАЛЬНОЙ СОБСТВЕННОСТИ</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1 11 00000 00 0000 000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4 917,3</w:t>
            </w:r>
          </w:p>
        </w:tc>
      </w:tr>
      <w:tr w:rsidR="001564A4" w:rsidRPr="001564A4" w:rsidTr="006F183E">
        <w:trPr>
          <w:trHeight w:val="951"/>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 xml:space="preserve">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учреждений, а также имущества </w:t>
            </w:r>
            <w:r w:rsidRPr="001564A4">
              <w:rPr>
                <w:rFonts w:ascii="Times New Roman" w:hAnsi="Times New Roman" w:cs="Times New Roman"/>
                <w:sz w:val="20"/>
                <w:szCs w:val="20"/>
              </w:rPr>
              <w:lastRenderedPageBreak/>
              <w:t>государственных и муниципальных унитарных предприятий, в том числе казенных)</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lastRenderedPageBreak/>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1 11 05000 00 0000 120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4 000,0</w:t>
            </w:r>
          </w:p>
        </w:tc>
      </w:tr>
      <w:tr w:rsidR="001564A4" w:rsidRPr="001564A4" w:rsidTr="006F183E">
        <w:trPr>
          <w:trHeight w:val="842"/>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lastRenderedPageBreak/>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1 11 05013 00 0000 120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4 000,0</w:t>
            </w:r>
          </w:p>
        </w:tc>
      </w:tr>
      <w:tr w:rsidR="001564A4" w:rsidRPr="001564A4" w:rsidTr="006F183E">
        <w:trPr>
          <w:trHeight w:val="1100"/>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1 11 05013 13 0000 120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4 000,0</w:t>
            </w:r>
          </w:p>
        </w:tc>
      </w:tr>
      <w:tr w:rsidR="001564A4" w:rsidRPr="001564A4" w:rsidTr="006F183E">
        <w:trPr>
          <w:trHeight w:val="1120"/>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Прочие доходы от использования имущества и прав, находящихся в государственной и муниципальной собственности (за исключением имущества автономных учреждений, а также имущества государственных и муниципальных унитарных предприятий, в том числе казенных)</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1 11 09000 00 0000 120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917,3</w:t>
            </w:r>
          </w:p>
        </w:tc>
      </w:tr>
      <w:tr w:rsidR="001564A4" w:rsidRPr="001564A4" w:rsidTr="006F183E">
        <w:trPr>
          <w:trHeight w:val="1154"/>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Прочие поступления от использования имущества, находящегося в государственной и муниципальной собственности, (за исключением имущества  автономных учреждений, а так же имущества государственных и муниципальных унитарных предприятий, в том числе казенных)</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1 11 09040 00 0000 120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917,3</w:t>
            </w:r>
          </w:p>
        </w:tc>
      </w:tr>
      <w:tr w:rsidR="001564A4" w:rsidRPr="001564A4" w:rsidTr="006F183E">
        <w:trPr>
          <w:trHeight w:val="1033"/>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 же имущества муниципальных унитарных предприятий, в том числе казенных)</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1 11 09045 13 0000 120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917,3</w:t>
            </w:r>
          </w:p>
        </w:tc>
      </w:tr>
      <w:tr w:rsidR="001564A4" w:rsidRPr="001564A4" w:rsidTr="006F183E">
        <w:trPr>
          <w:trHeight w:val="50"/>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Доходы, поступающие в порядке возмещения расходов, понесенных в связи с эксплуатацией имущества</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1 13  02060 13 0000 130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400,0</w:t>
            </w:r>
          </w:p>
        </w:tc>
      </w:tr>
      <w:tr w:rsidR="001564A4" w:rsidRPr="001564A4" w:rsidTr="006F183E">
        <w:trPr>
          <w:trHeight w:val="177"/>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Доходы, поступающие в порядке возмещения расходов, понесенных в связи с эксплуатацией имущества</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1 13  02065 13 0000 130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400,0</w:t>
            </w:r>
          </w:p>
        </w:tc>
      </w:tr>
      <w:tr w:rsidR="001564A4" w:rsidRPr="001564A4" w:rsidTr="006F183E">
        <w:trPr>
          <w:trHeight w:val="127"/>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Доходы от продажи материальных и нематериальных активов</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114 00000 00 0000 430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0,0</w:t>
            </w:r>
          </w:p>
        </w:tc>
      </w:tr>
      <w:tr w:rsidR="001564A4" w:rsidRPr="001564A4" w:rsidTr="006F183E">
        <w:trPr>
          <w:trHeight w:val="50"/>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iCs/>
                <w:sz w:val="20"/>
                <w:szCs w:val="20"/>
              </w:rPr>
            </w:pPr>
            <w:r w:rsidRPr="001564A4">
              <w:rPr>
                <w:rFonts w:ascii="Times New Roman" w:hAnsi="Times New Roman" w:cs="Times New Roman"/>
                <w:b/>
                <w:bCs/>
                <w:iCs/>
                <w:sz w:val="20"/>
                <w:szCs w:val="20"/>
              </w:rPr>
              <w:t>БЕЗВОЗМЕЗДНЫЕ ПОСТУПЛЕНИЯ</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2 00 00000 00 0000 000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7 402,2</w:t>
            </w:r>
          </w:p>
        </w:tc>
      </w:tr>
      <w:tr w:rsidR="001564A4" w:rsidRPr="001564A4" w:rsidTr="006F183E">
        <w:trPr>
          <w:trHeight w:val="547"/>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2 02 00000 00 0000 000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10 764,1</w:t>
            </w:r>
          </w:p>
        </w:tc>
      </w:tr>
      <w:tr w:rsidR="001564A4" w:rsidRPr="001564A4" w:rsidTr="006F183E">
        <w:trPr>
          <w:trHeight w:val="146"/>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Дотации от других бюджетов бюджетной системы РФ</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2 02 01000 00 0000 150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5 750,8</w:t>
            </w:r>
          </w:p>
        </w:tc>
      </w:tr>
      <w:tr w:rsidR="001564A4" w:rsidRPr="001564A4" w:rsidTr="006F183E">
        <w:trPr>
          <w:trHeight w:val="50"/>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Дотации на выравнивание бюджетной обеспеченности</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2 02 10001 00 0000 150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5 750,8</w:t>
            </w:r>
          </w:p>
        </w:tc>
      </w:tr>
      <w:tr w:rsidR="001564A4" w:rsidRPr="001564A4" w:rsidTr="006F183E">
        <w:trPr>
          <w:trHeight w:val="507"/>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Дотации бюджетам городских поселений на выравнивание бюджетной обеспеченности из бюджетов муниципальных районов</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202 16001 13 0000 150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5 750,8</w:t>
            </w:r>
          </w:p>
        </w:tc>
      </w:tr>
      <w:tr w:rsidR="001564A4" w:rsidRPr="001564A4" w:rsidTr="006F183E">
        <w:trPr>
          <w:trHeight w:val="233"/>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Субсидии бюджетам субъектов РФ и муниципальных образований (межбюджетные субсидии )</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2 02 02000 00 0000 151</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400,0</w:t>
            </w:r>
          </w:p>
        </w:tc>
      </w:tr>
      <w:tr w:rsidR="001564A4" w:rsidRPr="001564A4" w:rsidTr="006F183E">
        <w:trPr>
          <w:trHeight w:val="184"/>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 xml:space="preserve">Прочие субсидии </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2 02 29999 00 0000 150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400,0</w:t>
            </w:r>
          </w:p>
        </w:tc>
      </w:tr>
      <w:tr w:rsidR="001564A4" w:rsidRPr="001564A4" w:rsidTr="006F183E">
        <w:trPr>
          <w:trHeight w:val="88"/>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 xml:space="preserve">Прочие субсидии бюджетам городских поселений </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2 02 29999 13 0000 150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400,0</w:t>
            </w:r>
          </w:p>
        </w:tc>
      </w:tr>
      <w:tr w:rsidR="001564A4" w:rsidRPr="001564A4" w:rsidTr="006F183E">
        <w:trPr>
          <w:trHeight w:val="276"/>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Субвенции бюджетам субъектов Российской Федерации и муниципальных образований</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2 02 30000 00 0000 150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379,8</w:t>
            </w:r>
          </w:p>
        </w:tc>
      </w:tr>
      <w:tr w:rsidR="001564A4" w:rsidRPr="001564A4" w:rsidTr="006F183E">
        <w:trPr>
          <w:trHeight w:val="523"/>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Субвенции бюджетам на осуществление первичного воинского учета на территориях, где отсутствуют военные комиссариаты</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2 02 35118 00 0000 150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288,5</w:t>
            </w:r>
          </w:p>
        </w:tc>
      </w:tr>
      <w:tr w:rsidR="001564A4" w:rsidRPr="001564A4" w:rsidTr="006F183E">
        <w:trPr>
          <w:trHeight w:val="519"/>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lastRenderedPageBreak/>
              <w:t>Субвенции бюджетам городских поселений на осуществление первичного воинского учета на территориях, где отсутствуют военные комиссариаты</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2 02 35118 13 0000 150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288,5</w:t>
            </w:r>
          </w:p>
        </w:tc>
      </w:tr>
      <w:tr w:rsidR="001564A4" w:rsidRPr="001564A4" w:rsidTr="006F183E">
        <w:trPr>
          <w:trHeight w:val="401"/>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Субвенции местным бюджетам на выполнение передаваемых полномочий субъектов Российской Федерации</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2 02 30024 00 0000 150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91,3</w:t>
            </w:r>
          </w:p>
        </w:tc>
      </w:tr>
      <w:tr w:rsidR="001564A4" w:rsidRPr="001564A4" w:rsidTr="006F183E">
        <w:trPr>
          <w:trHeight w:val="256"/>
        </w:trPr>
        <w:tc>
          <w:tcPr>
            <w:tcW w:w="516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Субвенции бюджетам городских поселений на выполнение передаваемых полномочий субъектов Российской Федерации</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2 02 30024 13 0000 150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91,3</w:t>
            </w:r>
          </w:p>
        </w:tc>
      </w:tr>
      <w:tr w:rsidR="001564A4" w:rsidRPr="001564A4" w:rsidTr="006F183E">
        <w:trPr>
          <w:trHeight w:val="124"/>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Иные межбюджетные трансферты</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2 02 40000 00 0000 150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4 233,5</w:t>
            </w:r>
          </w:p>
        </w:tc>
      </w:tr>
      <w:tr w:rsidR="001564A4" w:rsidRPr="001564A4" w:rsidTr="006F183E">
        <w:trPr>
          <w:trHeight w:val="169"/>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Прочие межбюджетные трансферты, передаваемые бюджетам</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2 02 49999 00 0000 150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4 233,5</w:t>
            </w:r>
          </w:p>
        </w:tc>
      </w:tr>
      <w:tr w:rsidR="001564A4" w:rsidRPr="001564A4" w:rsidTr="006F183E">
        <w:trPr>
          <w:trHeight w:val="261"/>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Прочие межбюджетные трансферты, передаваемые бюджетам поселений</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2 02 49999 13 0000 150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4 233,5</w:t>
            </w:r>
          </w:p>
        </w:tc>
      </w:tr>
      <w:tr w:rsidR="001564A4" w:rsidRPr="001564A4" w:rsidTr="001564A4">
        <w:trPr>
          <w:trHeight w:val="132"/>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23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219 60010 13 0000 150</w:t>
            </w: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-3 361,9</w:t>
            </w:r>
          </w:p>
        </w:tc>
      </w:tr>
      <w:tr w:rsidR="001564A4" w:rsidRPr="001564A4" w:rsidTr="006F183E">
        <w:trPr>
          <w:trHeight w:val="139"/>
        </w:trPr>
        <w:tc>
          <w:tcPr>
            <w:tcW w:w="516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ИТОГО</w:t>
            </w:r>
          </w:p>
        </w:tc>
        <w:tc>
          <w:tcPr>
            <w:tcW w:w="159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23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92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39 603,1</w:t>
            </w:r>
          </w:p>
        </w:tc>
      </w:tr>
    </w:tbl>
    <w:p w:rsidR="001564A4" w:rsidRPr="001564A4" w:rsidRDefault="001564A4" w:rsidP="001564A4">
      <w:pPr>
        <w:tabs>
          <w:tab w:val="left" w:pos="3336"/>
        </w:tabs>
        <w:spacing w:after="0" w:line="240" w:lineRule="auto"/>
        <w:ind w:firstLine="29"/>
        <w:jc w:val="center"/>
        <w:rPr>
          <w:rFonts w:ascii="Times New Roman" w:hAnsi="Times New Roman" w:cs="Times New Roman"/>
        </w:rPr>
      </w:pPr>
    </w:p>
    <w:p w:rsidR="001564A4" w:rsidRPr="001564A4" w:rsidRDefault="001564A4" w:rsidP="001564A4">
      <w:pPr>
        <w:tabs>
          <w:tab w:val="left" w:pos="3336"/>
        </w:tabs>
        <w:spacing w:after="0" w:line="240" w:lineRule="auto"/>
        <w:ind w:firstLine="29"/>
        <w:jc w:val="center"/>
        <w:rPr>
          <w:rFonts w:ascii="Times New Roman" w:hAnsi="Times New Roman" w:cs="Times New Roman"/>
        </w:rPr>
      </w:pPr>
    </w:p>
    <w:tbl>
      <w:tblPr>
        <w:tblW w:w="9791"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60"/>
        <w:gridCol w:w="640"/>
        <w:gridCol w:w="840"/>
        <w:gridCol w:w="1851"/>
      </w:tblGrid>
      <w:tr w:rsidR="001564A4" w:rsidRPr="001564A4" w:rsidTr="006F183E">
        <w:trPr>
          <w:trHeight w:val="1190"/>
        </w:trPr>
        <w:tc>
          <w:tcPr>
            <w:tcW w:w="9791" w:type="dxa"/>
            <w:gridSpan w:val="4"/>
            <w:tcBorders>
              <w:top w:val="nil"/>
              <w:left w:val="nil"/>
              <w:bottom w:val="nil"/>
              <w:right w:val="nil"/>
            </w:tcBorders>
            <w:shd w:val="clear" w:color="auto" w:fill="auto"/>
            <w:noWrap/>
            <w:vAlign w:val="bottom"/>
            <w:hideMark/>
          </w:tcPr>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Приложение 3</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к решению Думы Артемовского городского поселения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 бюджете Артемовского муниципального образования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на 2024 год и плановый период 2025 и 2026 годов"</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от 11 июня 2024 г. № 11</w:t>
            </w:r>
          </w:p>
        </w:tc>
      </w:tr>
      <w:tr w:rsidR="001564A4" w:rsidRPr="001564A4" w:rsidTr="006F183E">
        <w:trPr>
          <w:trHeight w:val="575"/>
        </w:trPr>
        <w:tc>
          <w:tcPr>
            <w:tcW w:w="9791" w:type="dxa"/>
            <w:gridSpan w:val="4"/>
            <w:tcBorders>
              <w:top w:val="nil"/>
              <w:left w:val="nil"/>
              <w:bottom w:val="nil"/>
              <w:right w:val="nil"/>
            </w:tcBorders>
            <w:shd w:val="clear" w:color="auto" w:fill="auto"/>
            <w:vAlign w:val="bottom"/>
            <w:hideMark/>
          </w:tcPr>
          <w:p w:rsidR="001564A4" w:rsidRPr="001564A4" w:rsidRDefault="001564A4" w:rsidP="001564A4">
            <w:pPr>
              <w:spacing w:after="0" w:line="240" w:lineRule="auto"/>
              <w:jc w:val="center"/>
              <w:rPr>
                <w:rFonts w:ascii="Times New Roman" w:hAnsi="Times New Roman" w:cs="Times New Roman"/>
                <w:b/>
                <w:bCs/>
              </w:rPr>
            </w:pPr>
            <w:r w:rsidRPr="001564A4">
              <w:rPr>
                <w:rFonts w:ascii="Times New Roman" w:hAnsi="Times New Roman" w:cs="Times New Roman"/>
                <w:b/>
                <w:bCs/>
              </w:rPr>
              <w:t>РАСПРЕДЕЛЕНИЕ БЮДЖЕТНЫХ АССИГНОВАНИЙ ПО РАЗДЕЛАМ И ПОДРАЗДЕЛАМ КЛАССИФИКАЦИИ РАСХОДОВ БЮДЖЕТОВ АРТЕМОВСКОГО МУНИЦИПАЛЬНОГО ОБРАЗОВАНИЯ НА 2024 ГОД</w:t>
            </w:r>
          </w:p>
        </w:tc>
      </w:tr>
      <w:tr w:rsidR="001564A4" w:rsidRPr="001564A4" w:rsidTr="006F183E">
        <w:trPr>
          <w:trHeight w:val="50"/>
        </w:trPr>
        <w:tc>
          <w:tcPr>
            <w:tcW w:w="9791" w:type="dxa"/>
            <w:gridSpan w:val="4"/>
            <w:tcBorders>
              <w:top w:val="nil"/>
              <w:left w:val="nil"/>
              <w:bottom w:val="single" w:sz="4" w:space="0" w:color="auto"/>
              <w:right w:val="nil"/>
            </w:tcBorders>
            <w:shd w:val="clear" w:color="auto" w:fill="auto"/>
            <w:vAlign w:val="bottom"/>
            <w:hideMark/>
          </w:tcPr>
          <w:p w:rsidR="001564A4" w:rsidRPr="001564A4" w:rsidRDefault="001564A4" w:rsidP="001564A4">
            <w:pPr>
              <w:spacing w:after="0" w:line="240" w:lineRule="auto"/>
              <w:jc w:val="right"/>
              <w:rPr>
                <w:rFonts w:ascii="Times New Roman" w:hAnsi="Times New Roman" w:cs="Times New Roman"/>
                <w:bCs/>
                <w:iCs/>
                <w:sz w:val="20"/>
                <w:szCs w:val="20"/>
              </w:rPr>
            </w:pPr>
            <w:r w:rsidRPr="001564A4">
              <w:rPr>
                <w:rFonts w:ascii="Times New Roman" w:hAnsi="Times New Roman" w:cs="Times New Roman"/>
                <w:bCs/>
                <w:iCs/>
                <w:sz w:val="20"/>
                <w:szCs w:val="20"/>
              </w:rPr>
              <w:t>(тыс. рублей)</w:t>
            </w:r>
          </w:p>
        </w:tc>
      </w:tr>
      <w:tr w:rsidR="001564A4" w:rsidRPr="001564A4" w:rsidTr="006F183E">
        <w:trPr>
          <w:trHeight w:val="66"/>
        </w:trPr>
        <w:tc>
          <w:tcPr>
            <w:tcW w:w="6460"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Наименование</w:t>
            </w:r>
          </w:p>
        </w:tc>
        <w:tc>
          <w:tcPr>
            <w:tcW w:w="640"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РЗ</w:t>
            </w:r>
          </w:p>
        </w:tc>
        <w:tc>
          <w:tcPr>
            <w:tcW w:w="840"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ПР</w:t>
            </w:r>
          </w:p>
        </w:tc>
        <w:tc>
          <w:tcPr>
            <w:tcW w:w="1851"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Сумма</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ОБЩЕГОСУДАРСТВЕННЫЕ ВОПРОСЫ</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27 033,6</w:t>
            </w:r>
          </w:p>
        </w:tc>
      </w:tr>
      <w:tr w:rsidR="001564A4" w:rsidRPr="001564A4" w:rsidTr="006F183E">
        <w:trPr>
          <w:trHeight w:val="58"/>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Функционирование высшего должностного лица субъекта Российской Федерации и муниципального образования</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2 400,4</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2 130,9</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21 856,1</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06</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106,7</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Обеспечение проведения выборов и референдумов</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488,8</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Резервные фонды</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11</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Другие общегосударственные вопросы</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13</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r>
      <w:tr w:rsidR="001564A4" w:rsidRPr="001564A4" w:rsidTr="006F183E">
        <w:trPr>
          <w:trHeight w:val="116"/>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НАЦИОНАЛЬНАЯ ОБОРОНА</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Мобилизационная и вневойсковая подготовка</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288,5</w:t>
            </w:r>
          </w:p>
        </w:tc>
      </w:tr>
      <w:tr w:rsidR="001564A4" w:rsidRPr="001564A4" w:rsidTr="006F183E">
        <w:trPr>
          <w:trHeight w:val="52"/>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НАЦИОНАЛЬНАЯ БЕЗОПАСНОСТЬ И ПРАВООХРАНИТЕЛЬНАЯ ДЕЯТЕЛЬНОСТЬ</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503,0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Гражданская оборона</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09</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r>
      <w:tr w:rsidR="001564A4" w:rsidRPr="001564A4" w:rsidTr="006F183E">
        <w:trPr>
          <w:trHeight w:val="203"/>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Защита населения и территории от чрезвычайных ситуаций природного и техногенного характера, пожарная безопасность</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448,0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Другие вопросы в области национальной безопасности и правоохранительной деятельности</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14</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НАЦИОНАЛЬНАЯ ЭКОНОМИКА</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8 945,9</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Общеэкономические вопросы</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90,6</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Дорожное хозяйство (дорожные фонды)</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09</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8 855,3</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ЖИЛИЩНО-КОММУНАЛЬНОЕ ХОЗЯЙСТВО</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13 963,3</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Жилищное хозяйство</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7 200,6</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Коммунальное хозяйство</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4 494,6</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Благоустройство</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2 268,1</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ОХРАНА ОКРУЖАЮЩЕЙ СРЕДЫ</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Другие вопросы в области охраны окружающей среды</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06</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ОБРАЗОВАНИЕ</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Профессиональная подготовка, переподготовка и повышение квалификации</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27,0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Культура, кинематография</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1 070,5</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Культура</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08</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1 070,5</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Социальная политика</w:t>
            </w:r>
          </w:p>
        </w:tc>
        <w:tc>
          <w:tcPr>
            <w:tcW w:w="6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50"/>
        </w:trPr>
        <w:tc>
          <w:tcPr>
            <w:tcW w:w="6460" w:type="dxa"/>
            <w:shd w:val="clear" w:color="auto" w:fill="auto"/>
            <w:noWrap/>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Пенсионное обеспечение</w:t>
            </w:r>
          </w:p>
        </w:tc>
        <w:tc>
          <w:tcPr>
            <w:tcW w:w="64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851"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582,0</w:t>
            </w:r>
          </w:p>
        </w:tc>
      </w:tr>
      <w:tr w:rsidR="001564A4" w:rsidRPr="001564A4" w:rsidTr="006F183E">
        <w:trPr>
          <w:trHeight w:val="50"/>
        </w:trPr>
        <w:tc>
          <w:tcPr>
            <w:tcW w:w="6460" w:type="dxa"/>
            <w:shd w:val="clear" w:color="000000" w:fill="FFFFFF"/>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ФИЗИЧЕСКАЯ КУЛЬТУРА И СПОРТ</w:t>
            </w:r>
          </w:p>
        </w:tc>
        <w:tc>
          <w:tcPr>
            <w:tcW w:w="64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85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573,0</w:t>
            </w:r>
          </w:p>
        </w:tc>
      </w:tr>
      <w:tr w:rsidR="001564A4" w:rsidRPr="001564A4" w:rsidTr="006F183E">
        <w:trPr>
          <w:trHeight w:val="50"/>
        </w:trPr>
        <w:tc>
          <w:tcPr>
            <w:tcW w:w="646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Массовый спорт</w:t>
            </w:r>
          </w:p>
        </w:tc>
        <w:tc>
          <w:tcPr>
            <w:tcW w:w="64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11</w:t>
            </w:r>
          </w:p>
        </w:tc>
        <w:tc>
          <w:tcPr>
            <w:tcW w:w="840"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85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573,0</w:t>
            </w:r>
          </w:p>
        </w:tc>
      </w:tr>
      <w:tr w:rsidR="001564A4" w:rsidRPr="001564A4" w:rsidTr="006F183E">
        <w:trPr>
          <w:trHeight w:val="50"/>
        </w:trPr>
        <w:tc>
          <w:tcPr>
            <w:tcW w:w="646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 xml:space="preserve">ИТОГО </w:t>
            </w:r>
          </w:p>
        </w:tc>
        <w:tc>
          <w:tcPr>
            <w:tcW w:w="6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84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85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53 066,8</w:t>
            </w:r>
          </w:p>
        </w:tc>
      </w:tr>
    </w:tbl>
    <w:p w:rsidR="001564A4" w:rsidRPr="001564A4" w:rsidRDefault="001564A4" w:rsidP="001564A4">
      <w:pPr>
        <w:tabs>
          <w:tab w:val="left" w:pos="3336"/>
        </w:tabs>
        <w:spacing w:after="0" w:line="240" w:lineRule="auto"/>
        <w:ind w:firstLine="29"/>
        <w:jc w:val="center"/>
        <w:rPr>
          <w:rFonts w:ascii="Times New Roman" w:hAnsi="Times New Roman" w:cs="Times New Roman"/>
        </w:rPr>
      </w:pPr>
    </w:p>
    <w:p w:rsidR="001564A4" w:rsidRPr="001564A4" w:rsidRDefault="001564A4" w:rsidP="001564A4">
      <w:pPr>
        <w:tabs>
          <w:tab w:val="left" w:pos="3336"/>
        </w:tabs>
        <w:spacing w:after="0" w:line="240" w:lineRule="auto"/>
        <w:ind w:firstLine="29"/>
        <w:jc w:val="center"/>
        <w:rPr>
          <w:rFonts w:ascii="Times New Roman" w:hAnsi="Times New Roman" w:cs="Times New Roman"/>
        </w:rPr>
      </w:pPr>
    </w:p>
    <w:tbl>
      <w:tblPr>
        <w:tblW w:w="9791"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89"/>
        <w:gridCol w:w="1401"/>
        <w:gridCol w:w="617"/>
        <w:gridCol w:w="1384"/>
      </w:tblGrid>
      <w:tr w:rsidR="001564A4" w:rsidRPr="001564A4" w:rsidTr="006F183E">
        <w:trPr>
          <w:trHeight w:val="840"/>
        </w:trPr>
        <w:tc>
          <w:tcPr>
            <w:tcW w:w="9791" w:type="dxa"/>
            <w:gridSpan w:val="4"/>
            <w:tcBorders>
              <w:top w:val="nil"/>
              <w:left w:val="nil"/>
              <w:bottom w:val="nil"/>
              <w:right w:val="nil"/>
            </w:tcBorders>
            <w:shd w:val="clear" w:color="auto" w:fill="auto"/>
            <w:vAlign w:val="bottom"/>
            <w:hideMark/>
          </w:tcPr>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Приложение 5</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к решению Думы Артемовского городского поселения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 бюджете Артемовского муниципального образования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на 2024 год и плановый период 2025 и 2026 годов"</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от 11 июня 2024 года № 11</w:t>
            </w:r>
          </w:p>
        </w:tc>
      </w:tr>
      <w:tr w:rsidR="001564A4" w:rsidRPr="001564A4" w:rsidTr="006F183E">
        <w:trPr>
          <w:trHeight w:val="575"/>
        </w:trPr>
        <w:tc>
          <w:tcPr>
            <w:tcW w:w="9791" w:type="dxa"/>
            <w:gridSpan w:val="4"/>
            <w:tcBorders>
              <w:top w:val="nil"/>
              <w:left w:val="nil"/>
              <w:bottom w:val="nil"/>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rPr>
            </w:pPr>
            <w:r w:rsidRPr="001564A4">
              <w:rPr>
                <w:rFonts w:ascii="Times New Roman" w:hAnsi="Times New Roman" w:cs="Times New Roman"/>
                <w:b/>
                <w:bCs/>
              </w:rPr>
              <w:t>РАСПРЕДЕЛЕНИЕ БЮДЖЕТНЫХ АССИГНОВАНИЙ ПО ЦЕЛЕВЫМ СТАТЬЯМ (МУНИЦИПАЛЬНЫМ ПРОГРАММАМ И НАПРОГРАММНЫМ НАПРАВЛЕНИЯМ ДЕЯТЕЛЬНОСТИ), И ГРУППАМ ВИДОВ РАСХОДОВ КЛАССИФИКАЦИИ РАСХОДОВ БЮДЖЕТОВ АРТЕМОВСКОГО МУНИЦИПАЛЬНОГО ОБРАЗОВАНИЯ НА 2024 ГОД</w:t>
            </w:r>
          </w:p>
        </w:tc>
      </w:tr>
      <w:tr w:rsidR="001564A4" w:rsidRPr="001564A4" w:rsidTr="006F183E">
        <w:trPr>
          <w:trHeight w:val="240"/>
        </w:trPr>
        <w:tc>
          <w:tcPr>
            <w:tcW w:w="6389"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01"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617"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right"/>
              <w:rPr>
                <w:rFonts w:ascii="Times New Roman" w:hAnsi="Times New Roman" w:cs="Times New Roman"/>
                <w:b/>
                <w:bCs/>
                <w:iCs/>
                <w:sz w:val="20"/>
                <w:szCs w:val="20"/>
              </w:rPr>
            </w:pPr>
            <w:r w:rsidRPr="001564A4">
              <w:rPr>
                <w:rFonts w:ascii="Times New Roman" w:hAnsi="Times New Roman" w:cs="Times New Roman"/>
                <w:b/>
                <w:bCs/>
                <w:iCs/>
                <w:sz w:val="20"/>
                <w:szCs w:val="20"/>
              </w:rPr>
              <w:t>(тыс.руб.)</w:t>
            </w:r>
          </w:p>
        </w:tc>
      </w:tr>
      <w:tr w:rsidR="001564A4" w:rsidRPr="001564A4" w:rsidTr="006F183E">
        <w:trPr>
          <w:trHeight w:val="50"/>
        </w:trPr>
        <w:tc>
          <w:tcPr>
            <w:tcW w:w="6389"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Наименование</w:t>
            </w:r>
          </w:p>
        </w:tc>
        <w:tc>
          <w:tcPr>
            <w:tcW w:w="1401"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КЦСР</w:t>
            </w:r>
          </w:p>
        </w:tc>
        <w:tc>
          <w:tcPr>
            <w:tcW w:w="617"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КВР</w:t>
            </w:r>
          </w:p>
        </w:tc>
        <w:tc>
          <w:tcPr>
            <w:tcW w:w="1384"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Сумма</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ИТОГО</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53 066,8</w:t>
            </w:r>
          </w:p>
        </w:tc>
      </w:tr>
      <w:tr w:rsidR="001564A4" w:rsidRPr="001564A4" w:rsidTr="006F183E">
        <w:trPr>
          <w:trHeight w:val="52"/>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2022-2026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503,0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Подпрограмма "Гражданская оборона" на 2022-2026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01 1 00 00000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01 1 01 00000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содержанием системы оповещения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01 1 01 10250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01 1 01 10250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Подпрограмма "Защита населения и территории от чрезвычайных ситуаций природного и техногенного характера, пожарная безопасность" на 2022-2026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01 2 00 00000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448,0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"Предупреждение и ликвидация 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448,0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подготовкой населения и организации к действиям в чрезвычайной ситуации в мирное и военное время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01 2 02 10210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01 2 02 10210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созданием искусственно противопожарного барьера и приобретением источников противопожарной безопасности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01 2 02 10220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86,0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01 2 02 10220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86,0</w:t>
            </w:r>
          </w:p>
        </w:tc>
      </w:tr>
      <w:tr w:rsidR="001564A4" w:rsidRPr="001564A4" w:rsidTr="006F183E">
        <w:trPr>
          <w:trHeight w:val="50"/>
        </w:trPr>
        <w:tc>
          <w:tcPr>
            <w:tcW w:w="6389"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Расходы на содержание дежурной диспетчерской службы</w:t>
            </w:r>
          </w:p>
        </w:tc>
        <w:tc>
          <w:tcPr>
            <w:tcW w:w="140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01 2 02 10240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360,0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140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01 2 02 10240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360,0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Подпрограмма "Профилактика терроризма и экстремизма в Артемовском муниципальном образовании" на 2022-2026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01 3 00 00000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"Проведение акций Внимание - экстремизм! Терроризму нет!"</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01 3 03 00000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106"/>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изготовлением печатных памяток по тематике противодействия экстремизму и терроризму</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01 3 03 10750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7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01 3 03 10750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w:t>
            </w:r>
          </w:p>
        </w:tc>
      </w:tr>
      <w:tr w:rsidR="001564A4" w:rsidRPr="001564A4" w:rsidTr="006F183E">
        <w:trPr>
          <w:trHeight w:val="304"/>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"Переселение граждан из аварийного жилищного фонда Артемовского городского поселения в 2024 году"</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3 566,6</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"Приобретение жилых помещений"</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02 0 01 00000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2 620,9</w:t>
            </w:r>
          </w:p>
        </w:tc>
      </w:tr>
      <w:tr w:rsidR="001564A4" w:rsidRPr="001564A4" w:rsidTr="006F183E">
        <w:trPr>
          <w:trHeight w:val="785"/>
        </w:trPr>
        <w:tc>
          <w:tcPr>
            <w:tcW w:w="6389"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 xml:space="preserve">Расходы на приобретение жилых помещений в собственность Артемовского муниципального образования в целях предоставления гражданам, жилые помещения которых были признаны непригодными для проживания в результате коммунальной аварии в 2022 году. </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02 0 01 15470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2 620,9</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Капитальные вложения в объекты недвижимого имущества государственной (муниципальной) собственности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02 0 01 15470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2 620,9</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"Выплата гражданам возмещения за изымаемые жилые помещения"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02 0 02 00000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945,7</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выплатой возмещений физическим лицам-собственникам жилых помещений, изымаемых в целях сноса аварийного жилого фонда, признанного аварийным для проживания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02 0 02 10650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945,7</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02 0 02 10650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945,7</w:t>
            </w:r>
          </w:p>
        </w:tc>
      </w:tr>
      <w:tr w:rsidR="001564A4" w:rsidRPr="001564A4" w:rsidTr="006F183E">
        <w:trPr>
          <w:trHeight w:val="10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2 894,6</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"Мероприятия по реконструкции и развитию сетей холодного водоснабжения"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03 0 02 00000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2 894,6</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Ремонт инженерных сетей</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03 0 02 10340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2 894,6</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03 0 02 10340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2 894,6</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"Повышение безопасности дорожного движения" на 2016-2026 годы</w:t>
            </w:r>
          </w:p>
        </w:tc>
        <w:tc>
          <w:tcPr>
            <w:tcW w:w="140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04 0 00 00000</w:t>
            </w:r>
          </w:p>
        </w:tc>
        <w:tc>
          <w:tcPr>
            <w:tcW w:w="6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5 993,4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"Ремонт проезжей части дороги, ямочный ремонт и частичное асфальтирование дорог"</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04 0 02 00000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5 123,4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ремонтом проезжей части дороги, ямочным ремонтом и частичным асфальтированием дороги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04 0 02 10760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5 123,4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04 0 02 10760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5 123,4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"Очистка дорог от снега"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04 0 03 00000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670,0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очисткой дорог от снега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04 0 03 10780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670,0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04 0 03 10780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670,0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"Проведение мероприятий по безопасности дорожного движения"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04 0 04 00000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200,0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установкой, заменой дорожных знаков</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04 0 04 10790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200,0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04 0 04 10790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28 839,0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Основное мероприятие "Обеспечение деятельности органов местного самоуправления поселения"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26 521,1</w:t>
            </w:r>
          </w:p>
        </w:tc>
      </w:tr>
      <w:tr w:rsidR="001564A4" w:rsidRPr="001564A4" w:rsidTr="006F183E">
        <w:trPr>
          <w:trHeight w:val="94"/>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по оплате труда и начисления на выплаты по оплате труда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21 443,0</w:t>
            </w:r>
          </w:p>
        </w:tc>
      </w:tr>
      <w:tr w:rsidR="001564A4" w:rsidRPr="001564A4" w:rsidTr="006F183E">
        <w:trPr>
          <w:trHeight w:val="60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21 443,0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переподготовкой и повышением квалификации муниципальных служащих</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05 0 01 10120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05 0 01 10120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27,0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обеспечение органов местного самоуправления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05 0 01 10190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4 559,6</w:t>
            </w:r>
          </w:p>
        </w:tc>
      </w:tr>
      <w:tr w:rsidR="001564A4" w:rsidRPr="001564A4" w:rsidTr="006F183E">
        <w:trPr>
          <w:trHeight w:val="581"/>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628,0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3 636,9</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294,7</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Иные межбюджетные трансферты на осуществление полномочий по организации и проведению мероприятий по определению поставщиков (подрядчиков, исполнителей)</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05 0 01 19100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289,4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 xml:space="preserve"> Межбюджетные трансферты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05 0 01 19100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289,4</w:t>
            </w:r>
          </w:p>
        </w:tc>
      </w:tr>
      <w:tr w:rsidR="001564A4" w:rsidRPr="001564A4" w:rsidTr="006F183E">
        <w:trPr>
          <w:trHeight w:val="2825"/>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Иные межбюджетные трансферты на осуществление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РФ, иными федеральными законами), разрешений на ввод в эксплуатацию при осуществлении строительства, реконструкции объектов капитального строительства, расположенных на территории поселения, утверждения местных нормативов градостроительного проектирования поселений, резервирования земель и изъятия, в том числе путем выкупа, земельных участков в границах поселения для муниципальных нужд</w:t>
            </w:r>
          </w:p>
        </w:tc>
        <w:tc>
          <w:tcPr>
            <w:tcW w:w="1401"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05 0 01 19200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Межбюджетные трансферты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05 0 01 19200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95,4</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Иные межбюджетные трансферты на осуществление полномочий по проведению внешнего муниципального финансового контроля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05 0 01 19300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106,7</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Межбюджетные трансферты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05 0 01 19300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106,7</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"Организация уличного освещения"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05 0 05 00000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1 503,9</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содержание уличного освещения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05 0 05 10550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1 503,9</w:t>
            </w:r>
          </w:p>
        </w:tc>
      </w:tr>
      <w:tr w:rsidR="001564A4" w:rsidRPr="001564A4" w:rsidTr="006F183E">
        <w:trPr>
          <w:trHeight w:val="108"/>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05 0 05 10550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1 503,9</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"Организация и содержание мест захоронения"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05 0 06 00000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103,0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организацию и содержание мест захоронения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05 0 06 10560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103,0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05 0 06 10560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103,0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"Прочие расходы по благоустройству поселка"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05 0 07 00000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138,0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благоустройство поселка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05 0 07 10570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138,0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05 0 07 10570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138,0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"Обеспечение условий для развития на территории поселения физической культуры и спорта"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05 0 09 00000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573,0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организацией и проведением спортивных мероприятий</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05 0 09 10710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23,0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 xml:space="preserve">Закупка товаров, работ и услуг для государственных (муниципальных) </w:t>
            </w:r>
            <w:r w:rsidRPr="001564A4">
              <w:rPr>
                <w:rFonts w:ascii="Times New Roman" w:hAnsi="Times New Roman" w:cs="Times New Roman"/>
                <w:sz w:val="20"/>
                <w:szCs w:val="20"/>
              </w:rPr>
              <w:lastRenderedPageBreak/>
              <w:t>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lastRenderedPageBreak/>
              <w:t>05 0 09 10710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23,0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Реализация мероприятий перечня проектов народных инициатив</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09 S2370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550,0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09 S2370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550,0</w:t>
            </w:r>
          </w:p>
        </w:tc>
      </w:tr>
      <w:tr w:rsidR="001564A4" w:rsidRPr="001564A4" w:rsidTr="006F183E">
        <w:trPr>
          <w:trHeight w:val="108"/>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2022-2025 годы» </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06 0 00 00000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1 070,5</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«Осуществление полномочий по созданию условий для организации досуга и массового отдыха жителей поселения»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06 0 01 00000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70,5</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подготовкой и проведением праздничных мероприятий</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06 0 01 10840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70,5</w:t>
            </w:r>
          </w:p>
        </w:tc>
      </w:tr>
      <w:tr w:rsidR="001564A4" w:rsidRPr="001564A4" w:rsidTr="006F183E">
        <w:trPr>
          <w:trHeight w:val="124"/>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06 0 01 10840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70,5</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«Восстановление мемориальных сооружений и объектов, увековечивающих память погибших при защите Отечества»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06 0 02 00000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1 000,0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восстановление мемориальных сооружений и объектов, увековечивающих память погибших при защите Отечества</w:t>
            </w:r>
          </w:p>
        </w:tc>
        <w:tc>
          <w:tcPr>
            <w:tcW w:w="140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06 0 02 74411</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1 000,0</w:t>
            </w:r>
          </w:p>
        </w:tc>
      </w:tr>
      <w:tr w:rsidR="001564A4" w:rsidRPr="001564A4" w:rsidTr="006F183E">
        <w:trPr>
          <w:trHeight w:val="62"/>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06 0 02 74411</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1 000,0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"Формирование современной городской среды" на 2018-2026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07 0 00 00000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523,2</w:t>
            </w:r>
          </w:p>
        </w:tc>
      </w:tr>
      <w:tr w:rsidR="001564A4" w:rsidRPr="001564A4" w:rsidTr="006F183E">
        <w:trPr>
          <w:trHeight w:val="131"/>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"Благоустройство дворовых территорий многоквартирных домов"</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07 0 01 00000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523,2</w:t>
            </w:r>
          </w:p>
        </w:tc>
      </w:tr>
      <w:tr w:rsidR="001564A4" w:rsidRPr="001564A4" w:rsidTr="006F183E">
        <w:trPr>
          <w:trHeight w:val="273"/>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благоустройством дворовых территорий многоквартирных домов</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07 0 01 10470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523,2</w:t>
            </w:r>
          </w:p>
        </w:tc>
      </w:tr>
      <w:tr w:rsidR="001564A4" w:rsidRPr="001564A4" w:rsidTr="006F183E">
        <w:trPr>
          <w:trHeight w:val="95"/>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07 0 01 10470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523,2</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"Развитие системы обращения с твердыми коммунальными отходами" на 2019-2024 годы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08 0 00 00000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"Обустройство контейнерных площадок, приобретение контейнеров"</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08 0 01 00000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санитарной очисткой населенного пункта и содержанием контейнерных площадок</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08 0 01 10420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08 0 01 10420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9 596,5</w:t>
            </w:r>
          </w:p>
        </w:tc>
      </w:tr>
      <w:tr w:rsidR="001564A4" w:rsidRPr="001564A4" w:rsidTr="006F183E">
        <w:trPr>
          <w:trHeight w:val="106"/>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Резервный фонд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91 0 00 00000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Резервные фонды администрации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91 0 00 10770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91 0 00 10770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Мероприятия в области жилищного хозяйства</w:t>
            </w:r>
          </w:p>
        </w:tc>
        <w:tc>
          <w:tcPr>
            <w:tcW w:w="140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92 0 00 00000</w:t>
            </w:r>
          </w:p>
        </w:tc>
        <w:tc>
          <w:tcPr>
            <w:tcW w:w="6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3 634,0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Обеспечение расходов связанных с жилищным хозяйством</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92 0 00 10510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3 099,4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92 0 00 10510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3 099,4</w:t>
            </w:r>
          </w:p>
        </w:tc>
      </w:tr>
      <w:tr w:rsidR="001564A4" w:rsidRPr="001564A4" w:rsidTr="006F183E">
        <w:trPr>
          <w:trHeight w:val="13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Капитальные вложения в объекты недвижимого имущества государственной (муниципальной) собственности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92 0 00 10510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92 0 00 10510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Взносы в фонд капитального ремонта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92 0 00 10520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534,6</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92 0 00 10520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534,6</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Поддержка коммунального хозяйства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93 0 00 00000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1 600,0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 xml:space="preserve">Мероприятия в области коммунального хозяйства </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93 0 00 10530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600,0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93 0 00 10530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600,0</w:t>
            </w:r>
          </w:p>
        </w:tc>
      </w:tr>
      <w:tr w:rsidR="001564A4" w:rsidRPr="001564A4" w:rsidTr="006F183E">
        <w:trPr>
          <w:trHeight w:val="50"/>
        </w:trPr>
        <w:tc>
          <w:tcPr>
            <w:tcW w:w="6389"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 xml:space="preserve">Приобретение транспортных средств для оказания услуг в сфере </w:t>
            </w:r>
            <w:r w:rsidRPr="001564A4">
              <w:rPr>
                <w:rFonts w:ascii="Times New Roman" w:hAnsi="Times New Roman" w:cs="Times New Roman"/>
                <w:b/>
                <w:bCs/>
                <w:sz w:val="20"/>
                <w:szCs w:val="20"/>
              </w:rPr>
              <w:lastRenderedPageBreak/>
              <w:t>коммунального хозяйства и навесного оборудования для коммунальной техники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lastRenderedPageBreak/>
              <w:t>93 0 00 10590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1 000,0</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lastRenderedPageBreak/>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93 0 00 10590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1 000,0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Мероприятия в области дорожного хозяйства</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94 0 00 00000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2 861,9</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Ремонт и содержание автомобильных дорог общего пользования местного значения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94 0 00 10230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2 861,9</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94 0 00 10230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2 861,9</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государственных полномочий</w:t>
            </w:r>
          </w:p>
        </w:tc>
        <w:tc>
          <w:tcPr>
            <w:tcW w:w="1401"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95 0 00 00000</w:t>
            </w:r>
          </w:p>
        </w:tc>
        <w:tc>
          <w:tcPr>
            <w:tcW w:w="6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первичного воинского учета органами местного самоуправления поселений, муниципальных и городских округов</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95 0 00 51180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803"/>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95 0 00 51180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266,7</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95 0 00 51180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21,8</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отдельных областных государственных полномочий в сфере водоснабжения и водоотведения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95 0 00 73110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90,6</w:t>
            </w:r>
          </w:p>
        </w:tc>
      </w:tr>
      <w:tr w:rsidR="001564A4" w:rsidRPr="001564A4" w:rsidTr="001564A4">
        <w:trPr>
          <w:trHeight w:val="13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95 0 00 73110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95 0 00 73110</w:t>
            </w:r>
          </w:p>
        </w:tc>
        <w:tc>
          <w:tcPr>
            <w:tcW w:w="6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r>
      <w:tr w:rsidR="001564A4" w:rsidRPr="001564A4" w:rsidTr="006F183E">
        <w:trPr>
          <w:trHeight w:val="556"/>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95 0 00 73150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95 0 00 73150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Проведение выборов муниципального образования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97 0 00 00000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488,8</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Обеспечение, проведения выборов депутатов представительного органа муниципального образования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97 0 00 10810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488,8</w:t>
            </w:r>
          </w:p>
        </w:tc>
      </w:tr>
      <w:tr w:rsidR="001564A4" w:rsidRPr="001564A4" w:rsidTr="006F183E">
        <w:trPr>
          <w:trHeight w:val="50"/>
        </w:trPr>
        <w:tc>
          <w:tcPr>
            <w:tcW w:w="6389"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97 0 00 10810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488,8</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Социальное обеспечение, социальные выплаты</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98 0 00 00000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Выплата пенсии</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98 1 00 00000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Выплата выборным должностным лицам при прекращении полномочий пенсионного обеспечения</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98 1 00 18700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582,0</w:t>
            </w:r>
          </w:p>
        </w:tc>
      </w:tr>
      <w:tr w:rsidR="001564A4" w:rsidRPr="001564A4" w:rsidTr="006F183E">
        <w:trPr>
          <w:trHeight w:val="50"/>
        </w:trPr>
        <w:tc>
          <w:tcPr>
            <w:tcW w:w="6389"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Социальное обеспечение и иные выплаты населению</w:t>
            </w:r>
          </w:p>
        </w:tc>
        <w:tc>
          <w:tcPr>
            <w:tcW w:w="1401"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98 1 00 18700</w:t>
            </w:r>
          </w:p>
        </w:tc>
        <w:tc>
          <w:tcPr>
            <w:tcW w:w="6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300</w:t>
            </w:r>
          </w:p>
        </w:tc>
        <w:tc>
          <w:tcPr>
            <w:tcW w:w="138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582,0</w:t>
            </w:r>
          </w:p>
        </w:tc>
      </w:tr>
    </w:tbl>
    <w:p w:rsidR="001564A4" w:rsidRPr="001564A4" w:rsidRDefault="001564A4" w:rsidP="001564A4">
      <w:pPr>
        <w:tabs>
          <w:tab w:val="left" w:pos="3336"/>
        </w:tabs>
        <w:spacing w:after="0" w:line="240" w:lineRule="auto"/>
        <w:ind w:firstLine="29"/>
        <w:jc w:val="center"/>
        <w:rPr>
          <w:rFonts w:ascii="Times New Roman" w:hAnsi="Times New Roman" w:cs="Times New Roman"/>
        </w:rPr>
      </w:pPr>
    </w:p>
    <w:p w:rsidR="001564A4" w:rsidRPr="001564A4" w:rsidRDefault="001564A4" w:rsidP="001564A4">
      <w:pPr>
        <w:tabs>
          <w:tab w:val="left" w:pos="3336"/>
        </w:tabs>
        <w:spacing w:after="0" w:line="240" w:lineRule="auto"/>
        <w:ind w:firstLine="29"/>
        <w:jc w:val="center"/>
        <w:rPr>
          <w:rFonts w:ascii="Times New Roman" w:hAnsi="Times New Roman" w:cs="Times New Roman"/>
        </w:rPr>
      </w:pPr>
    </w:p>
    <w:tbl>
      <w:tblPr>
        <w:tblW w:w="9933"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30"/>
        <w:gridCol w:w="850"/>
        <w:gridCol w:w="426"/>
        <w:gridCol w:w="567"/>
        <w:gridCol w:w="1417"/>
        <w:gridCol w:w="719"/>
        <w:gridCol w:w="1124"/>
      </w:tblGrid>
      <w:tr w:rsidR="001564A4" w:rsidRPr="001564A4" w:rsidTr="006F183E">
        <w:trPr>
          <w:trHeight w:val="1123"/>
        </w:trPr>
        <w:tc>
          <w:tcPr>
            <w:tcW w:w="9933" w:type="dxa"/>
            <w:gridSpan w:val="7"/>
            <w:tcBorders>
              <w:top w:val="nil"/>
              <w:left w:val="nil"/>
              <w:bottom w:val="nil"/>
              <w:right w:val="nil"/>
            </w:tcBorders>
            <w:shd w:val="clear" w:color="auto" w:fill="auto"/>
            <w:vAlign w:val="bottom"/>
            <w:hideMark/>
          </w:tcPr>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Приложение 7</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к решению Думы Артемовского городского поселения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 бюджете Артемовского муниципального образования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на 2024 год и на плановый период 2025 - 2026 годов"</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от 11 июня 2024 г. № 11</w:t>
            </w:r>
          </w:p>
        </w:tc>
      </w:tr>
      <w:tr w:rsidR="001564A4" w:rsidRPr="001564A4" w:rsidTr="006F183E">
        <w:trPr>
          <w:trHeight w:val="433"/>
        </w:trPr>
        <w:tc>
          <w:tcPr>
            <w:tcW w:w="9933" w:type="dxa"/>
            <w:gridSpan w:val="7"/>
            <w:tcBorders>
              <w:top w:val="nil"/>
              <w:left w:val="nil"/>
              <w:bottom w:val="nil"/>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rPr>
            </w:pPr>
            <w:r w:rsidRPr="001564A4">
              <w:rPr>
                <w:rFonts w:ascii="Times New Roman" w:hAnsi="Times New Roman" w:cs="Times New Roman"/>
                <w:b/>
                <w:bCs/>
              </w:rPr>
              <w:t>ВЕДОМСТВЕННАЯ СТРУКТУРА РАСХОДОВ БЮДЖЕТА АРТЕМОВСКОГО МУНИЦИПАЛЬНОГО ОБРАЗОВАНИЯ НА 2024 ГОД</w:t>
            </w:r>
          </w:p>
        </w:tc>
      </w:tr>
      <w:tr w:rsidR="001564A4" w:rsidRPr="001564A4" w:rsidTr="006F183E">
        <w:trPr>
          <w:trHeight w:val="240"/>
        </w:trPr>
        <w:tc>
          <w:tcPr>
            <w:tcW w:w="4830"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18"/>
                <w:szCs w:val="18"/>
              </w:rPr>
            </w:pPr>
          </w:p>
        </w:tc>
        <w:tc>
          <w:tcPr>
            <w:tcW w:w="850"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18"/>
                <w:szCs w:val="18"/>
              </w:rPr>
            </w:pPr>
          </w:p>
        </w:tc>
        <w:tc>
          <w:tcPr>
            <w:tcW w:w="426"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18"/>
                <w:szCs w:val="18"/>
              </w:rPr>
            </w:pPr>
          </w:p>
        </w:tc>
        <w:tc>
          <w:tcPr>
            <w:tcW w:w="567"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18"/>
                <w:szCs w:val="18"/>
              </w:rPr>
            </w:pPr>
          </w:p>
        </w:tc>
        <w:tc>
          <w:tcPr>
            <w:tcW w:w="1417"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18"/>
                <w:szCs w:val="18"/>
              </w:rPr>
            </w:pPr>
          </w:p>
        </w:tc>
        <w:tc>
          <w:tcPr>
            <w:tcW w:w="719"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sz w:val="18"/>
                <w:szCs w:val="18"/>
              </w:rPr>
            </w:pPr>
          </w:p>
        </w:tc>
        <w:tc>
          <w:tcPr>
            <w:tcW w:w="1124"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right"/>
              <w:rPr>
                <w:rFonts w:ascii="Times New Roman" w:hAnsi="Times New Roman" w:cs="Times New Roman"/>
                <w:b/>
                <w:bCs/>
                <w:i/>
                <w:iCs/>
                <w:sz w:val="18"/>
                <w:szCs w:val="18"/>
              </w:rPr>
            </w:pPr>
            <w:r w:rsidRPr="001564A4">
              <w:rPr>
                <w:rFonts w:ascii="Times New Roman" w:hAnsi="Times New Roman" w:cs="Times New Roman"/>
                <w:b/>
                <w:bCs/>
                <w:i/>
                <w:iCs/>
                <w:sz w:val="18"/>
                <w:szCs w:val="18"/>
              </w:rPr>
              <w:t>(тыс.руб.)</w:t>
            </w:r>
          </w:p>
        </w:tc>
      </w:tr>
      <w:tr w:rsidR="001564A4" w:rsidRPr="001564A4" w:rsidTr="006F183E">
        <w:trPr>
          <w:trHeight w:val="50"/>
        </w:trPr>
        <w:tc>
          <w:tcPr>
            <w:tcW w:w="4830"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Наименование</w:t>
            </w:r>
          </w:p>
        </w:tc>
        <w:tc>
          <w:tcPr>
            <w:tcW w:w="850"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ГРБС</w:t>
            </w:r>
          </w:p>
        </w:tc>
        <w:tc>
          <w:tcPr>
            <w:tcW w:w="426"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Рз</w:t>
            </w:r>
          </w:p>
        </w:tc>
        <w:tc>
          <w:tcPr>
            <w:tcW w:w="567"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ПР</w:t>
            </w:r>
          </w:p>
        </w:tc>
        <w:tc>
          <w:tcPr>
            <w:tcW w:w="1417"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КЦСР</w:t>
            </w:r>
          </w:p>
        </w:tc>
        <w:tc>
          <w:tcPr>
            <w:tcW w:w="719"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КВР</w:t>
            </w:r>
          </w:p>
        </w:tc>
        <w:tc>
          <w:tcPr>
            <w:tcW w:w="1124"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Сумма</w:t>
            </w:r>
          </w:p>
        </w:tc>
      </w:tr>
      <w:tr w:rsidR="001564A4" w:rsidRPr="001564A4" w:rsidTr="006F183E">
        <w:trPr>
          <w:trHeight w:val="136"/>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ИТОГО</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53 066,8</w:t>
            </w:r>
          </w:p>
        </w:tc>
      </w:tr>
      <w:tr w:rsidR="001564A4" w:rsidRPr="001564A4" w:rsidTr="006F183E">
        <w:trPr>
          <w:trHeight w:val="309"/>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Администрация Артемовского городского поселения</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27 033,6</w:t>
            </w:r>
          </w:p>
        </w:tc>
      </w:tr>
      <w:tr w:rsidR="001564A4" w:rsidRPr="001564A4" w:rsidTr="006F183E">
        <w:trPr>
          <w:trHeight w:val="118"/>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ОБЩЕГОСУДАРСТВЕННЫЕ ВОПРОСЫ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27 033,6</w:t>
            </w:r>
          </w:p>
        </w:tc>
      </w:tr>
      <w:tr w:rsidR="001564A4" w:rsidRPr="001564A4" w:rsidTr="006F183E">
        <w:trPr>
          <w:trHeight w:val="60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Функционирование высшего должностного лица субъекта Российской Федерации и муниципального образования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2 400,4</w:t>
            </w:r>
          </w:p>
        </w:tc>
      </w:tr>
      <w:tr w:rsidR="001564A4" w:rsidRPr="001564A4" w:rsidTr="006F183E">
        <w:trPr>
          <w:trHeight w:val="1166"/>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2 400,4</w:t>
            </w:r>
          </w:p>
        </w:tc>
      </w:tr>
      <w:tr w:rsidR="001564A4" w:rsidRPr="001564A4" w:rsidTr="006F183E">
        <w:trPr>
          <w:trHeight w:val="66"/>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2 279,4</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по оплате труда и начисления на выплаты по оплате труда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2 279,4</w:t>
            </w:r>
          </w:p>
        </w:tc>
      </w:tr>
      <w:tr w:rsidR="001564A4" w:rsidRPr="001564A4" w:rsidTr="006F183E">
        <w:trPr>
          <w:trHeight w:val="68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2 279,4</w:t>
            </w:r>
          </w:p>
        </w:tc>
      </w:tr>
      <w:tr w:rsidR="001564A4" w:rsidRPr="001564A4" w:rsidTr="006F183E">
        <w:trPr>
          <w:trHeight w:val="36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обеспечение органов местного самоуправления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05 0 01 10190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121,0</w:t>
            </w:r>
          </w:p>
        </w:tc>
      </w:tr>
      <w:tr w:rsidR="001564A4" w:rsidRPr="001564A4" w:rsidTr="006F183E">
        <w:trPr>
          <w:trHeight w:val="1038"/>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121,0</w:t>
            </w:r>
          </w:p>
        </w:tc>
      </w:tr>
      <w:tr w:rsidR="001564A4" w:rsidRPr="001564A4" w:rsidTr="006F183E">
        <w:trPr>
          <w:trHeight w:val="729"/>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2 130,9</w:t>
            </w:r>
          </w:p>
        </w:tc>
      </w:tr>
      <w:tr w:rsidR="001564A4" w:rsidRPr="001564A4" w:rsidTr="006F183E">
        <w:trPr>
          <w:trHeight w:val="120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2 130,9</w:t>
            </w:r>
          </w:p>
        </w:tc>
      </w:tr>
      <w:tr w:rsidR="001564A4" w:rsidRPr="001564A4" w:rsidTr="006F183E">
        <w:trPr>
          <w:trHeight w:val="394"/>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2 130,9</w:t>
            </w:r>
          </w:p>
        </w:tc>
      </w:tr>
      <w:tr w:rsidR="001564A4" w:rsidRPr="001564A4" w:rsidTr="006F183E">
        <w:trPr>
          <w:trHeight w:val="358"/>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по оплате труда и начисления на выплаты по оплате труда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1 535,2</w:t>
            </w:r>
          </w:p>
        </w:tc>
      </w:tr>
      <w:tr w:rsidR="001564A4" w:rsidRPr="001564A4" w:rsidTr="006F183E">
        <w:trPr>
          <w:trHeight w:val="874"/>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1 535,2</w:t>
            </w:r>
          </w:p>
        </w:tc>
      </w:tr>
      <w:tr w:rsidR="001564A4" w:rsidRPr="001564A4" w:rsidTr="006F183E">
        <w:trPr>
          <w:trHeight w:val="377"/>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обеспечение органов местного самоуправления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05 0 01 10190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595,7</w:t>
            </w:r>
          </w:p>
        </w:tc>
      </w:tr>
      <w:tr w:rsidR="001564A4" w:rsidRPr="001564A4" w:rsidTr="006F183E">
        <w:trPr>
          <w:trHeight w:val="131"/>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189,0</w:t>
            </w:r>
          </w:p>
        </w:tc>
      </w:tr>
      <w:tr w:rsidR="001564A4" w:rsidRPr="001564A4" w:rsidTr="006F183E">
        <w:trPr>
          <w:trHeight w:val="46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405,7</w:t>
            </w:r>
          </w:p>
        </w:tc>
      </w:tr>
      <w:tr w:rsidR="001564A4" w:rsidRPr="001564A4" w:rsidTr="006F183E">
        <w:trPr>
          <w:trHeight w:val="127"/>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w:t>
            </w:r>
          </w:p>
        </w:tc>
      </w:tr>
      <w:tr w:rsidR="001564A4" w:rsidRPr="001564A4" w:rsidTr="006F183E">
        <w:trPr>
          <w:trHeight w:val="739"/>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21 856,1</w:t>
            </w:r>
          </w:p>
        </w:tc>
      </w:tr>
      <w:tr w:rsidR="001564A4" w:rsidRPr="001564A4" w:rsidTr="006F183E">
        <w:trPr>
          <w:trHeight w:val="122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21 856,1</w:t>
            </w:r>
          </w:p>
        </w:tc>
      </w:tr>
      <w:tr w:rsidR="001564A4" w:rsidRPr="001564A4" w:rsidTr="006F183E">
        <w:trPr>
          <w:trHeight w:val="261"/>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21 856,1</w:t>
            </w:r>
          </w:p>
        </w:tc>
      </w:tr>
      <w:tr w:rsidR="001564A4" w:rsidRPr="001564A4" w:rsidTr="006F183E">
        <w:trPr>
          <w:trHeight w:val="367"/>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по оплате труда и начисления на выплаты по оплате труда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17 628,4</w:t>
            </w:r>
          </w:p>
        </w:tc>
      </w:tr>
      <w:tr w:rsidR="001564A4" w:rsidRPr="001564A4" w:rsidTr="006F183E">
        <w:trPr>
          <w:trHeight w:val="1026"/>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17 628,4</w:t>
            </w:r>
          </w:p>
        </w:tc>
      </w:tr>
      <w:tr w:rsidR="001564A4" w:rsidRPr="001564A4" w:rsidTr="006F183E">
        <w:trPr>
          <w:trHeight w:val="292"/>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обеспечение органов местного самоуправления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05 0 01 10190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3 842,9</w:t>
            </w:r>
          </w:p>
        </w:tc>
      </w:tr>
      <w:tr w:rsidR="001564A4" w:rsidRPr="001564A4" w:rsidTr="006F183E">
        <w:trPr>
          <w:trHeight w:val="109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318,0</w:t>
            </w:r>
          </w:p>
        </w:tc>
      </w:tr>
      <w:tr w:rsidR="001564A4" w:rsidRPr="001564A4" w:rsidTr="006F183E">
        <w:trPr>
          <w:trHeight w:val="358"/>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3 231,2</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293,7</w:t>
            </w:r>
          </w:p>
        </w:tc>
      </w:tr>
      <w:tr w:rsidR="001564A4" w:rsidRPr="001564A4" w:rsidTr="006F183E">
        <w:trPr>
          <w:trHeight w:val="778"/>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Иные межбюджетные трансферты на осуществление полномочий по организации и проведению мероприятий по определению поставщиков (подрядчиков, исполнителей)</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05 0 01 19100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289,4</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Межбюджетные трансферты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05 0 01 19100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289,4</w:t>
            </w:r>
          </w:p>
        </w:tc>
      </w:tr>
      <w:tr w:rsidR="001564A4" w:rsidRPr="001564A4" w:rsidTr="006F183E">
        <w:trPr>
          <w:trHeight w:val="31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Иные межбюджетные трансферты на осуществление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РФ, иными федеральными законами), разрешений на ввод в эксплуатацию при осуществлении строительства, реконструкции объектов капитального строительства, расположенных на территории поселения, утверждения местных нормативов градостроительного проектирования поселений, резервирования земель и изъятия, в том числе путем выкупа, земельных участков в границах поселения для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05 0 01 19200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95,4</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Межбюджетные трансферты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05 0 01 19200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95,4</w:t>
            </w:r>
          </w:p>
        </w:tc>
      </w:tr>
      <w:tr w:rsidR="001564A4" w:rsidRPr="001564A4" w:rsidTr="006F183E">
        <w:trPr>
          <w:trHeight w:val="416"/>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719"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106,7</w:t>
            </w:r>
          </w:p>
        </w:tc>
      </w:tr>
      <w:tr w:rsidR="001564A4" w:rsidRPr="001564A4" w:rsidTr="006F183E">
        <w:trPr>
          <w:trHeight w:val="41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719"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106,7</w:t>
            </w:r>
          </w:p>
        </w:tc>
      </w:tr>
      <w:tr w:rsidR="001564A4" w:rsidRPr="001564A4" w:rsidTr="006F183E">
        <w:trPr>
          <w:trHeight w:val="566"/>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Иные межбюджетные трансферты на осуществление полномочий по проведению внешнего муниципального финансового контроля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05 0 01 19300</w:t>
            </w:r>
          </w:p>
        </w:tc>
        <w:tc>
          <w:tcPr>
            <w:tcW w:w="719"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106,7</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Межбюджетные трансферты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06</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05 0 01 19300</w:t>
            </w:r>
          </w:p>
        </w:tc>
        <w:tc>
          <w:tcPr>
            <w:tcW w:w="719"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106,7</w:t>
            </w:r>
          </w:p>
        </w:tc>
      </w:tr>
      <w:tr w:rsidR="001564A4" w:rsidRPr="001564A4" w:rsidTr="006F183E">
        <w:trPr>
          <w:trHeight w:val="5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Обеспечение проведения выборов и референдумов</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488,8</w:t>
            </w:r>
          </w:p>
        </w:tc>
      </w:tr>
      <w:tr w:rsidR="001564A4" w:rsidRPr="001564A4" w:rsidTr="006F183E">
        <w:trPr>
          <w:trHeight w:val="10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488,8</w:t>
            </w:r>
          </w:p>
        </w:tc>
      </w:tr>
      <w:tr w:rsidR="001564A4" w:rsidRPr="001564A4" w:rsidTr="006F183E">
        <w:trPr>
          <w:trHeight w:val="50"/>
        </w:trPr>
        <w:tc>
          <w:tcPr>
            <w:tcW w:w="483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Проведение выборов муниципального образования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97 0 00 00000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488,8</w:t>
            </w:r>
          </w:p>
        </w:tc>
      </w:tr>
      <w:tr w:rsidR="001564A4" w:rsidRPr="001564A4" w:rsidTr="006F183E">
        <w:trPr>
          <w:trHeight w:val="521"/>
        </w:trPr>
        <w:tc>
          <w:tcPr>
            <w:tcW w:w="483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Обеспечение, проведения выборов депутатов представительного органа муниципального образования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97 0 00 10810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488,8</w:t>
            </w:r>
          </w:p>
        </w:tc>
      </w:tr>
      <w:tr w:rsidR="001564A4" w:rsidRPr="001564A4" w:rsidTr="006F183E">
        <w:trPr>
          <w:trHeight w:val="50"/>
        </w:trPr>
        <w:tc>
          <w:tcPr>
            <w:tcW w:w="483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97 0 00 10810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488,8</w:t>
            </w:r>
          </w:p>
        </w:tc>
      </w:tr>
      <w:tr w:rsidR="001564A4" w:rsidRPr="001564A4" w:rsidTr="006F183E">
        <w:trPr>
          <w:trHeight w:val="577"/>
        </w:trPr>
        <w:tc>
          <w:tcPr>
            <w:tcW w:w="483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Мероприятие "Обеспечение проведения выборов высшего должностного лица и муниципального образования"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97 0 00 10820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0,0</w:t>
            </w:r>
          </w:p>
        </w:tc>
      </w:tr>
      <w:tr w:rsidR="001564A4" w:rsidRPr="001564A4" w:rsidTr="006F183E">
        <w:trPr>
          <w:trHeight w:val="148"/>
        </w:trPr>
        <w:tc>
          <w:tcPr>
            <w:tcW w:w="483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97 0 00 10820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0,0</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Резервный фонд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Резервный фонд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91 0 00 00000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Резервные фонды администрации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91 0 00 10770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8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91 0 00 10770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Другие общегосударственные расходы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r>
      <w:tr w:rsidR="001564A4" w:rsidRPr="001564A4" w:rsidTr="006F183E">
        <w:trPr>
          <w:trHeight w:val="76"/>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государственных полномочий</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r>
      <w:tr w:rsidR="001564A4" w:rsidRPr="001564A4" w:rsidTr="006F183E">
        <w:trPr>
          <w:trHeight w:val="1681"/>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95 0 00 73150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r>
      <w:tr w:rsidR="001564A4" w:rsidRPr="001564A4" w:rsidTr="006F183E">
        <w:trPr>
          <w:trHeight w:val="247"/>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95 0 00 73150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НАЦИОНАЛЬНАЯ ОБОРОНА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Мобилизационная и вневойсковая подготовка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52"/>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государственных полномочий</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523"/>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первичного воинского учета органами местного самоуправления поселений, муниципальных и городских округов</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95 0 00 51180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288,5</w:t>
            </w:r>
          </w:p>
        </w:tc>
      </w:tr>
      <w:tr w:rsidR="001564A4" w:rsidRPr="001564A4" w:rsidTr="006F183E">
        <w:trPr>
          <w:trHeight w:val="67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95 0 00 51180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266,7</w:t>
            </w:r>
          </w:p>
        </w:tc>
      </w:tr>
      <w:tr w:rsidR="001564A4" w:rsidRPr="001564A4" w:rsidTr="006F183E">
        <w:trPr>
          <w:trHeight w:val="224"/>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95 0 00 51180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21,8</w:t>
            </w:r>
          </w:p>
        </w:tc>
      </w:tr>
      <w:tr w:rsidR="001564A4" w:rsidRPr="001564A4" w:rsidTr="006F183E">
        <w:trPr>
          <w:trHeight w:val="188"/>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НАЦИОНАЛЬНАЯ БЕЗОПАСНОСТЬ И ПРАВООХРАНИТЕЛЬНАЯ ДЕЯТЕЛЬНОСТЬ</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503,0</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Гражданская оборона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467"/>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2022-2026 годы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01 0 00 00000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24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Подпрограмма "Гражданская оборона" на 2022-2026 годы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01 1 00 00000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98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Основное мероприятие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01 1 01 00000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246"/>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содержанием системы оповещения</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01 1 01 10250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50,0</w:t>
            </w:r>
          </w:p>
        </w:tc>
      </w:tr>
      <w:tr w:rsidR="001564A4" w:rsidRPr="001564A4" w:rsidTr="006F183E">
        <w:trPr>
          <w:trHeight w:val="351"/>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09</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01 1 01 10250</w:t>
            </w:r>
          </w:p>
        </w:tc>
        <w:tc>
          <w:tcPr>
            <w:tcW w:w="719"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50,0</w:t>
            </w:r>
          </w:p>
        </w:tc>
      </w:tr>
      <w:tr w:rsidR="001564A4" w:rsidRPr="001564A4" w:rsidTr="006F183E">
        <w:trPr>
          <w:trHeight w:val="301"/>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Защита населения и территории от чрезвычайных ситуаций природного и техногенного характера, пожарная безопасность"</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448,0</w:t>
            </w:r>
          </w:p>
        </w:tc>
      </w:tr>
      <w:tr w:rsidR="001564A4" w:rsidRPr="001564A4" w:rsidTr="006F183E">
        <w:trPr>
          <w:trHeight w:val="45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2022-2026 годы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448,0</w:t>
            </w:r>
          </w:p>
        </w:tc>
      </w:tr>
      <w:tr w:rsidR="001564A4" w:rsidRPr="001564A4" w:rsidTr="006F183E">
        <w:trPr>
          <w:trHeight w:val="79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Подпрограмма "Защита населения и территории от чрезвычайных ситуаций природного и техногенного характера, пожарная безопасность" на 2022-2026 годы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448,0</w:t>
            </w:r>
          </w:p>
        </w:tc>
      </w:tr>
      <w:tr w:rsidR="001564A4" w:rsidRPr="001564A4" w:rsidTr="006F183E">
        <w:trPr>
          <w:trHeight w:val="1146"/>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"Предупреждение и ликвидация 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448,0</w:t>
            </w:r>
          </w:p>
        </w:tc>
      </w:tr>
      <w:tr w:rsidR="001564A4" w:rsidRPr="001564A4" w:rsidTr="006F183E">
        <w:trPr>
          <w:trHeight w:val="61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подготовкой населения и организации к действиям в чрезвычайной ситуации в мирное и военное время</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01 2 02 10210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2,0</w:t>
            </w:r>
          </w:p>
        </w:tc>
      </w:tr>
      <w:tr w:rsidR="001564A4" w:rsidRPr="001564A4" w:rsidTr="006F183E">
        <w:trPr>
          <w:trHeight w:val="18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01 2 02 10210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w:t>
            </w:r>
          </w:p>
        </w:tc>
      </w:tr>
      <w:tr w:rsidR="001564A4" w:rsidRPr="001564A4" w:rsidTr="006F183E">
        <w:trPr>
          <w:trHeight w:val="55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созданием искусственного противопожарного барьера и приобретением источников противопожарной безопасности</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01 2 02 10220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86,0</w:t>
            </w:r>
          </w:p>
        </w:tc>
      </w:tr>
      <w:tr w:rsidR="001564A4" w:rsidRPr="001564A4" w:rsidTr="006F183E">
        <w:trPr>
          <w:trHeight w:val="29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01 2 02 10220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86,0</w:t>
            </w:r>
          </w:p>
        </w:tc>
      </w:tr>
      <w:tr w:rsidR="001564A4" w:rsidRPr="001564A4" w:rsidTr="006F183E">
        <w:trPr>
          <w:trHeight w:val="107"/>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содержание дежурной диспетчерской службы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01 2 02 10240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360,0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01 2 02 10240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360,0</w:t>
            </w:r>
          </w:p>
        </w:tc>
      </w:tr>
      <w:tr w:rsidR="001564A4" w:rsidRPr="001564A4" w:rsidTr="006F183E">
        <w:trPr>
          <w:trHeight w:val="48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Другие вопросы в области национальной безопасности и правоохранительной деятельности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14</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46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2022-2026 годы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39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Подпрограмма "Профилактика терроризма и экстремизма в Артемовском муниципальном образовании" на 2022-2026 годы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01 3 00 00000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"Проведение акций Внимание - экстремизм! Терроризму нет!"</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01 3 03 00000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35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изготовлением печатных памяток по тематике противодействия экстремизму и терроризму</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01 3 03 10750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5,0</w:t>
            </w:r>
          </w:p>
        </w:tc>
      </w:tr>
      <w:tr w:rsidR="001564A4" w:rsidRPr="001564A4" w:rsidTr="006F183E">
        <w:trPr>
          <w:trHeight w:val="221"/>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14</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01 3 03 10750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5,0</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НАЦИОНАЛЬНАЯ ЭКОНОМИКА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8 945,9</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Общеэкономические вопросы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90,6</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90,6</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Осуществление государственных полномочий</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90,6</w:t>
            </w:r>
          </w:p>
        </w:tc>
      </w:tr>
      <w:tr w:rsidR="001564A4" w:rsidRPr="001564A4" w:rsidTr="006F183E">
        <w:trPr>
          <w:trHeight w:val="48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Осуществление отдельных областных государственных полномочий в сфере водоснабжения и водоотведения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95 0 00 73110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90,6</w:t>
            </w:r>
          </w:p>
        </w:tc>
      </w:tr>
      <w:tr w:rsidR="001564A4" w:rsidRPr="001564A4" w:rsidTr="006F183E">
        <w:trPr>
          <w:trHeight w:val="96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95 0 00 73110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r>
      <w:tr w:rsidR="001564A4" w:rsidRPr="001564A4" w:rsidTr="006F183E">
        <w:trPr>
          <w:trHeight w:val="48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95 0 00 73110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Дорожное хозяйство (дорожные фонды)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8 855,3</w:t>
            </w:r>
          </w:p>
        </w:tc>
      </w:tr>
      <w:tr w:rsidR="001564A4" w:rsidRPr="001564A4" w:rsidTr="006F183E">
        <w:trPr>
          <w:trHeight w:val="86"/>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2 861,9</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Мероприятия в области дорожного хозяйства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94 0 00 00000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2 861,9</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Ремонт и содержание автомобильных дорог общего пользования местного значения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94 0 00 10230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2 861,9</w:t>
            </w:r>
          </w:p>
        </w:tc>
      </w:tr>
      <w:tr w:rsidR="001564A4" w:rsidRPr="001564A4" w:rsidTr="006F183E">
        <w:trPr>
          <w:trHeight w:val="128"/>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94 0 00 10230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2 861,9</w:t>
            </w:r>
          </w:p>
        </w:tc>
      </w:tr>
      <w:tr w:rsidR="001564A4" w:rsidRPr="001564A4" w:rsidTr="006F183E">
        <w:trPr>
          <w:trHeight w:val="9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"Повышение безопасности дорожного движения" на 2016-2026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5 993,4</w:t>
            </w:r>
          </w:p>
        </w:tc>
      </w:tr>
      <w:tr w:rsidR="001564A4" w:rsidRPr="001564A4" w:rsidTr="006F183E">
        <w:trPr>
          <w:trHeight w:val="37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"Ремонт проезжей части дорог, ямочный ремонт и частичное асфальтирование дорог"</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04 0 02 00000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5 123,4</w:t>
            </w:r>
          </w:p>
        </w:tc>
      </w:tr>
      <w:tr w:rsidR="001564A4" w:rsidRPr="001564A4" w:rsidTr="006F183E">
        <w:trPr>
          <w:trHeight w:val="48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ремонтом проезжей части дорог, ямочным ремонтом и частичным асфальтированием дорог</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04 0 02 10760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5 123,4</w:t>
            </w:r>
          </w:p>
        </w:tc>
      </w:tr>
      <w:tr w:rsidR="001564A4" w:rsidRPr="001564A4" w:rsidTr="006F183E">
        <w:trPr>
          <w:trHeight w:val="24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04 0 02 10760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5 123,4</w:t>
            </w:r>
          </w:p>
        </w:tc>
      </w:tr>
      <w:tr w:rsidR="001564A4" w:rsidRPr="001564A4" w:rsidTr="006F183E">
        <w:trPr>
          <w:trHeight w:val="7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"Очистка дорог от снега"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04 0 03 00000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670,0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очисткой дорог от снега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04 0 03 10780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670,0</w:t>
            </w:r>
          </w:p>
        </w:tc>
      </w:tr>
      <w:tr w:rsidR="001564A4" w:rsidRPr="001564A4" w:rsidTr="006F183E">
        <w:trPr>
          <w:trHeight w:val="1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04 0 03 10780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670,0</w:t>
            </w:r>
          </w:p>
        </w:tc>
      </w:tr>
      <w:tr w:rsidR="001564A4" w:rsidRPr="001564A4" w:rsidTr="006F183E">
        <w:trPr>
          <w:trHeight w:val="384"/>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"Проведение мероприятий по безопасности дорожного движения"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04 0 04 00000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200,0</w:t>
            </w:r>
          </w:p>
        </w:tc>
      </w:tr>
      <w:tr w:rsidR="001564A4" w:rsidRPr="001564A4" w:rsidTr="006F183E">
        <w:trPr>
          <w:trHeight w:val="347"/>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установкой, заменой дорожных знаков</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04 0 04 10790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200,0</w:t>
            </w:r>
          </w:p>
        </w:tc>
      </w:tr>
      <w:tr w:rsidR="001564A4" w:rsidRPr="001564A4" w:rsidTr="006F183E">
        <w:trPr>
          <w:trHeight w:val="297"/>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09</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04 0 04 10790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200,0</w:t>
            </w:r>
          </w:p>
        </w:tc>
      </w:tr>
      <w:tr w:rsidR="001564A4" w:rsidRPr="001564A4" w:rsidTr="006F183E">
        <w:trPr>
          <w:trHeight w:val="106"/>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ЖИЛИЩНО-КОММУНАЛЬНОЕ ХОЗЯЙСТВО</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13 963,3</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Жилищное хозяйство</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7 200,6</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3 634,0</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Мероприятия в области жилищного хозяйства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92 0 00 00000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3 634,0</w:t>
            </w:r>
          </w:p>
        </w:tc>
      </w:tr>
      <w:tr w:rsidR="001564A4" w:rsidRPr="001564A4" w:rsidTr="006F183E">
        <w:trPr>
          <w:trHeight w:val="29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Обеспечение расходов связанных с жилищным хозяйством</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92 0 00 10510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3 634,0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92 0 00 10510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3 099,4</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Взносы в фонд капитального ремонта</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92 0 00 10520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534,6</w:t>
            </w:r>
          </w:p>
        </w:tc>
      </w:tr>
      <w:tr w:rsidR="001564A4" w:rsidRPr="001564A4" w:rsidTr="006F183E">
        <w:trPr>
          <w:trHeight w:val="2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92 0 00 10520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534,6</w:t>
            </w:r>
          </w:p>
        </w:tc>
      </w:tr>
      <w:tr w:rsidR="001564A4" w:rsidRPr="001564A4" w:rsidTr="006F183E">
        <w:trPr>
          <w:trHeight w:val="20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"Переселение граждан из аварийного жилищного фонда Артемовского городского поселения в 2024 году"</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3 566,6</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"Приобретение жилых помещений"</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02 0 01 00000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2 620,9</w:t>
            </w:r>
          </w:p>
        </w:tc>
      </w:tr>
      <w:tr w:rsidR="001564A4" w:rsidRPr="001564A4" w:rsidTr="006F183E">
        <w:trPr>
          <w:trHeight w:val="1294"/>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 xml:space="preserve">Расходы на приобретение жилых помещений в собственность Артемовского муниципального образования в целях предоставления гражданам, жилые помещения которых были признаны непригодными для проживания в результате коммунальной аварии в 2022 году. </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02 0 01 15470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2 620,9</w:t>
            </w:r>
          </w:p>
        </w:tc>
      </w:tr>
      <w:tr w:rsidR="001564A4" w:rsidRPr="001564A4" w:rsidTr="006F183E">
        <w:trPr>
          <w:trHeight w:val="477"/>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Капитальные вложения в объекты недвижимого имущества государственной (муниципальной) собственности</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02 0 01 15470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2 620,9</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"Выплата гражданам возмещения за изымаемые жилые помещения"</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02 0 02 00000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945,7</w:t>
            </w:r>
          </w:p>
        </w:tc>
      </w:tr>
      <w:tr w:rsidR="001564A4" w:rsidRPr="001564A4" w:rsidTr="006F183E">
        <w:trPr>
          <w:trHeight w:val="88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выплатой возмещений физическим лицам-собственникам жилых помещений, изымаемых в целях сноса аварийного жилого фонда, признанного аварийным для проживания</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02 0 02 10650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945,7</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Иные бюджетные ассигнования</w:t>
            </w:r>
          </w:p>
        </w:tc>
        <w:tc>
          <w:tcPr>
            <w:tcW w:w="85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02 0 02 10650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945,7</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Коммунальное хозяйство</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4 494,6</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1 600,0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Поддержка коммунального хозяйства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93 0 00 00000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1 600,0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Мероприятия в области коммунального хозяйства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93 0 00 10530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600,0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93 0 00 10530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600,0</w:t>
            </w:r>
          </w:p>
        </w:tc>
      </w:tr>
      <w:tr w:rsidR="001564A4" w:rsidRPr="001564A4" w:rsidTr="006F183E">
        <w:trPr>
          <w:trHeight w:val="50"/>
        </w:trPr>
        <w:tc>
          <w:tcPr>
            <w:tcW w:w="483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оплатой работ, услуг по ликвидации МУП "Жилфонд"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93 0 0010590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1 000,0</w:t>
            </w:r>
          </w:p>
        </w:tc>
      </w:tr>
      <w:tr w:rsidR="001564A4" w:rsidRPr="001564A4" w:rsidTr="006F183E">
        <w:trPr>
          <w:trHeight w:val="28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93 0 0010590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1 000,0</w:t>
            </w:r>
          </w:p>
        </w:tc>
      </w:tr>
      <w:tr w:rsidR="001564A4" w:rsidRPr="001564A4" w:rsidTr="001564A4">
        <w:trPr>
          <w:trHeight w:val="13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2 894,6</w:t>
            </w:r>
          </w:p>
        </w:tc>
      </w:tr>
      <w:tr w:rsidR="001564A4" w:rsidRPr="001564A4" w:rsidTr="006F183E">
        <w:trPr>
          <w:trHeight w:val="346"/>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"Мероприятия по реконструкции и развитию сетей холодного водоснабжения"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03 0 02 00000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2 894,6</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Ремонт инженерных сетей</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03 0 02 10340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2 894,6</w:t>
            </w:r>
          </w:p>
        </w:tc>
      </w:tr>
      <w:tr w:rsidR="001564A4" w:rsidRPr="001564A4" w:rsidTr="006F183E">
        <w:trPr>
          <w:trHeight w:val="25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03 0 02 10340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2 894,6</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Благоустройство</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2 268,1</w:t>
            </w:r>
          </w:p>
        </w:tc>
      </w:tr>
      <w:tr w:rsidR="001564A4" w:rsidRPr="001564A4" w:rsidTr="006F183E">
        <w:trPr>
          <w:trHeight w:val="1248"/>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1 744,9</w:t>
            </w:r>
          </w:p>
        </w:tc>
      </w:tr>
      <w:tr w:rsidR="001564A4" w:rsidRPr="001564A4" w:rsidTr="006F183E">
        <w:trPr>
          <w:trHeight w:val="29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"Организация уличного освещения"</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05 0 05 00000</w:t>
            </w: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1 744,9</w:t>
            </w:r>
          </w:p>
        </w:tc>
      </w:tr>
      <w:tr w:rsidR="001564A4" w:rsidRPr="001564A4" w:rsidTr="006F183E">
        <w:trPr>
          <w:trHeight w:val="98"/>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содержание уличного освещения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05 0 05 10550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1 503,9</w:t>
            </w:r>
          </w:p>
        </w:tc>
      </w:tr>
      <w:tr w:rsidR="001564A4" w:rsidRPr="001564A4" w:rsidTr="006F183E">
        <w:trPr>
          <w:trHeight w:val="28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05 0 05 10550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1 503,9</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"Организация и содержание мест захоронения"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05 0 06 00000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103,0</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организацию и содержание мест захоронения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05 0 06 10560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103,0</w:t>
            </w:r>
          </w:p>
        </w:tc>
      </w:tr>
      <w:tr w:rsidR="001564A4" w:rsidRPr="001564A4" w:rsidTr="006F183E">
        <w:trPr>
          <w:trHeight w:val="29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05 0 06 10560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103,0</w:t>
            </w:r>
          </w:p>
        </w:tc>
      </w:tr>
      <w:tr w:rsidR="001564A4" w:rsidRPr="001564A4" w:rsidTr="006F183E">
        <w:trPr>
          <w:trHeight w:val="10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"Прочие расходы по благоустройству поселка"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05 0 07 00000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138,0</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Расходы на благоустройство поселка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05 0 07 10570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138,0</w:t>
            </w:r>
          </w:p>
        </w:tc>
      </w:tr>
      <w:tr w:rsidR="001564A4" w:rsidRPr="001564A4" w:rsidTr="006F183E">
        <w:trPr>
          <w:trHeight w:val="238"/>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05 0 07 10570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138,0</w:t>
            </w:r>
          </w:p>
        </w:tc>
      </w:tr>
      <w:tr w:rsidR="001564A4" w:rsidRPr="001564A4" w:rsidTr="006F183E">
        <w:trPr>
          <w:trHeight w:val="48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"Формирование современной городской среды" на 2018-2026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523,2</w:t>
            </w:r>
          </w:p>
        </w:tc>
      </w:tr>
      <w:tr w:rsidR="001564A4" w:rsidRPr="001564A4" w:rsidTr="006F183E">
        <w:trPr>
          <w:trHeight w:val="21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"Благоустройство дворовых территорий многоквартирных домов"</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07 0 01 00000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523,2</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благоустройством дворовых территорий многоквартирных домов</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07 0 01 10470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523,2</w:t>
            </w:r>
          </w:p>
        </w:tc>
      </w:tr>
      <w:tr w:rsidR="001564A4" w:rsidRPr="001564A4" w:rsidTr="006F183E">
        <w:trPr>
          <w:trHeight w:val="268"/>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03</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07 0 01 10470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523,2</w:t>
            </w:r>
          </w:p>
        </w:tc>
      </w:tr>
      <w:tr w:rsidR="001564A4" w:rsidRPr="001564A4" w:rsidTr="006F183E">
        <w:trPr>
          <w:trHeight w:val="76"/>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ОХРАНА ОКРУЖАЮЩЕЙ СРЕДЫ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27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Другие вопросы в области охраны окружающей среды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80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"Развитие системы обращения с твердыми отходами" на 2019-2024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57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"Обустройство контейнерных площадок, приобретение контейнеров"</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08 0 01 00000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585"/>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санитарной очисткой населенного пункта и содержанием контейнерных площадок</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08 0 01 10420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80,0</w:t>
            </w:r>
          </w:p>
        </w:tc>
      </w:tr>
      <w:tr w:rsidR="001564A4" w:rsidRPr="001564A4" w:rsidTr="006F183E">
        <w:trPr>
          <w:trHeight w:val="311"/>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06</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08 0 01 10420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80,0</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ОБРАЗОВАНИЕ</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27,0</w:t>
            </w:r>
          </w:p>
        </w:tc>
      </w:tr>
      <w:tr w:rsidR="001564A4" w:rsidRPr="001564A4" w:rsidTr="006F183E">
        <w:trPr>
          <w:trHeight w:val="166"/>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Профессиональная подготовка, переподготовка и повышение квалификации</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27,0</w:t>
            </w:r>
          </w:p>
        </w:tc>
      </w:tr>
      <w:tr w:rsidR="001564A4" w:rsidRPr="001564A4" w:rsidTr="006F183E">
        <w:trPr>
          <w:trHeight w:val="12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27,0</w:t>
            </w:r>
          </w:p>
        </w:tc>
      </w:tr>
      <w:tr w:rsidR="001564A4" w:rsidRPr="001564A4" w:rsidTr="006F183E">
        <w:trPr>
          <w:trHeight w:val="48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27,0</w:t>
            </w:r>
          </w:p>
        </w:tc>
      </w:tr>
      <w:tr w:rsidR="001564A4" w:rsidRPr="001564A4" w:rsidTr="006F183E">
        <w:trPr>
          <w:trHeight w:val="48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переподготовкой и повышением квалификации  муниципальных служащих</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07</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05 0 01 10120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27,0</w:t>
            </w:r>
          </w:p>
        </w:tc>
      </w:tr>
      <w:tr w:rsidR="001564A4" w:rsidRPr="001564A4" w:rsidTr="006F183E">
        <w:trPr>
          <w:trHeight w:val="238"/>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07</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05 0 01 10120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27,0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Культура, кинематография</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1 070,5</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Культура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1 070,5</w:t>
            </w:r>
          </w:p>
        </w:tc>
      </w:tr>
      <w:tr w:rsidR="001564A4" w:rsidRPr="001564A4" w:rsidTr="006F183E">
        <w:trPr>
          <w:trHeight w:val="705"/>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2022-2025 годы» </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1 070,5</w:t>
            </w:r>
          </w:p>
        </w:tc>
      </w:tr>
      <w:tr w:rsidR="001564A4" w:rsidRPr="001564A4" w:rsidTr="006F183E">
        <w:trPr>
          <w:trHeight w:val="665"/>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«Осуществление полномочий по созданию условий для организации досуга и массового отдыха жителей поселения»</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06 0 01 00000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70,5</w:t>
            </w:r>
          </w:p>
        </w:tc>
      </w:tr>
      <w:tr w:rsidR="001564A4" w:rsidRPr="001564A4" w:rsidTr="006F183E">
        <w:trPr>
          <w:trHeight w:val="50"/>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подготовкой и проведением праздничных мероприятий</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06 0 01 10840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70,5</w:t>
            </w:r>
          </w:p>
        </w:tc>
      </w:tr>
      <w:tr w:rsidR="001564A4" w:rsidRPr="001564A4" w:rsidTr="006F183E">
        <w:trPr>
          <w:trHeight w:val="25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06 0 01 10840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70,5</w:t>
            </w:r>
          </w:p>
        </w:tc>
      </w:tr>
      <w:tr w:rsidR="001564A4" w:rsidRPr="001564A4" w:rsidTr="006F183E">
        <w:trPr>
          <w:trHeight w:val="791"/>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Основное мероприятие «Восстановление мемориальных сооружений и объектов, увековечивающих память погибших при защите Отечества»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06 0 02 00000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1 000,0</w:t>
            </w:r>
          </w:p>
        </w:tc>
      </w:tr>
      <w:tr w:rsidR="001564A4" w:rsidRPr="001564A4" w:rsidTr="006F183E">
        <w:trPr>
          <w:trHeight w:val="138"/>
        </w:trPr>
        <w:tc>
          <w:tcPr>
            <w:tcW w:w="4830" w:type="dxa"/>
            <w:shd w:val="clear" w:color="auto" w:fill="auto"/>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на восстановление мемориальных сооружений и объектов, увековечивающих память погибших при защите Отечества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06 0 02 74411</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1 000,0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08</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06 0 02 74411</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1 000,0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Социальная политика</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56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Пенсионное обеспечение</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56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62"/>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Непрограммные расходы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56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Социальное обеспечение, социальные выплаты</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56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98 0 00 00000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Выплата пенсии</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56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98 1 00 00000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469"/>
        </w:trPr>
        <w:tc>
          <w:tcPr>
            <w:tcW w:w="4830" w:type="dxa"/>
            <w:shd w:val="clear" w:color="000000" w:fill="FFFFFF"/>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Выплата выборным должностным лицам при прекращении полномочий пенсионного обеспечения</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10</w:t>
            </w:r>
          </w:p>
        </w:tc>
        <w:tc>
          <w:tcPr>
            <w:tcW w:w="567"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98 1 00 18700</w:t>
            </w:r>
          </w:p>
        </w:tc>
        <w:tc>
          <w:tcPr>
            <w:tcW w:w="719"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582,0</w:t>
            </w:r>
          </w:p>
        </w:tc>
      </w:tr>
      <w:tr w:rsidR="001564A4" w:rsidRPr="001564A4" w:rsidTr="006F183E">
        <w:trPr>
          <w:trHeight w:val="50"/>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Социальное обеспечение и иные выплаты населению</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10</w:t>
            </w:r>
          </w:p>
        </w:tc>
        <w:tc>
          <w:tcPr>
            <w:tcW w:w="567"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01</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98 1 00 18700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300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582,0</w:t>
            </w:r>
          </w:p>
        </w:tc>
      </w:tr>
      <w:tr w:rsidR="001564A4" w:rsidRPr="001564A4" w:rsidTr="006F183E">
        <w:trPr>
          <w:trHeight w:val="50"/>
        </w:trPr>
        <w:tc>
          <w:tcPr>
            <w:tcW w:w="483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ФИЗИЧЕСКАЯ КУЛЬТУРА И СПОРТ</w:t>
            </w:r>
          </w:p>
        </w:tc>
        <w:tc>
          <w:tcPr>
            <w:tcW w:w="850"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56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p>
        </w:tc>
        <w:tc>
          <w:tcPr>
            <w:tcW w:w="1124"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573,0</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Массовый спорт</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573,0</w:t>
            </w:r>
          </w:p>
        </w:tc>
      </w:tr>
      <w:tr w:rsidR="001564A4" w:rsidRPr="001564A4" w:rsidTr="006F183E">
        <w:trPr>
          <w:trHeight w:val="1119"/>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2021-2026 годы</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05 0 00 00000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573,0</w:t>
            </w:r>
          </w:p>
        </w:tc>
      </w:tr>
      <w:tr w:rsidR="001564A4" w:rsidRPr="001564A4" w:rsidTr="006F183E">
        <w:trPr>
          <w:trHeight w:val="429"/>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Основное мероприятие "Обеспечение условий для развития на территории поселения физической культуры и спорта"</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05 0 09 00000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573,0</w:t>
            </w:r>
          </w:p>
        </w:tc>
      </w:tr>
      <w:tr w:rsidR="001564A4" w:rsidRPr="001564A4" w:rsidTr="006F183E">
        <w:trPr>
          <w:trHeight w:val="50"/>
        </w:trPr>
        <w:tc>
          <w:tcPr>
            <w:tcW w:w="4830" w:type="dxa"/>
            <w:shd w:val="clear" w:color="000000" w:fill="FFFFFF"/>
            <w:vAlign w:val="bottom"/>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Расходы, связанные с организацией и проведением спортивных мероприятий</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05 0 09 10710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23,0</w:t>
            </w:r>
          </w:p>
        </w:tc>
      </w:tr>
      <w:tr w:rsidR="001564A4" w:rsidRPr="001564A4" w:rsidTr="006F183E">
        <w:trPr>
          <w:trHeight w:val="40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05 0 09 10710</w:t>
            </w:r>
          </w:p>
        </w:tc>
        <w:tc>
          <w:tcPr>
            <w:tcW w:w="719" w:type="dxa"/>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23,0</w:t>
            </w:r>
          </w:p>
        </w:tc>
      </w:tr>
      <w:tr w:rsidR="001564A4" w:rsidRPr="001564A4" w:rsidTr="006F183E">
        <w:trPr>
          <w:trHeight w:val="353"/>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Реализация мероприятий перечня проектов народных инициатив</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05 0 09 S2370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550,0</w:t>
            </w:r>
          </w:p>
        </w:tc>
      </w:tr>
      <w:tr w:rsidR="001564A4" w:rsidRPr="001564A4" w:rsidTr="006F183E">
        <w:trPr>
          <w:trHeight w:val="304"/>
        </w:trPr>
        <w:tc>
          <w:tcPr>
            <w:tcW w:w="4830" w:type="dxa"/>
            <w:shd w:val="clear" w:color="auto" w:fill="auto"/>
            <w:vAlign w:val="center"/>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Закупка товаров, работ и услуг для  государственных (муниципальных) нужд</w:t>
            </w:r>
          </w:p>
        </w:tc>
        <w:tc>
          <w:tcPr>
            <w:tcW w:w="850" w:type="dxa"/>
            <w:shd w:val="clear" w:color="000000" w:fill="FFFFFF"/>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w:t>
            </w:r>
          </w:p>
        </w:tc>
        <w:tc>
          <w:tcPr>
            <w:tcW w:w="426"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11</w:t>
            </w:r>
          </w:p>
        </w:tc>
        <w:tc>
          <w:tcPr>
            <w:tcW w:w="56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02</w:t>
            </w:r>
          </w:p>
        </w:tc>
        <w:tc>
          <w:tcPr>
            <w:tcW w:w="1417"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05 0 09 S2370</w:t>
            </w:r>
          </w:p>
        </w:tc>
        <w:tc>
          <w:tcPr>
            <w:tcW w:w="719"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200</w:t>
            </w:r>
          </w:p>
        </w:tc>
        <w:tc>
          <w:tcPr>
            <w:tcW w:w="1124" w:type="dxa"/>
            <w:shd w:val="clear" w:color="000000" w:fill="FFFFFF"/>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550,0</w:t>
            </w:r>
          </w:p>
        </w:tc>
      </w:tr>
    </w:tbl>
    <w:p w:rsidR="001564A4" w:rsidRPr="001564A4" w:rsidRDefault="001564A4" w:rsidP="001564A4">
      <w:pPr>
        <w:tabs>
          <w:tab w:val="left" w:pos="3336"/>
        </w:tabs>
        <w:spacing w:after="0" w:line="240" w:lineRule="auto"/>
        <w:ind w:firstLine="29"/>
        <w:jc w:val="center"/>
        <w:rPr>
          <w:rFonts w:ascii="Times New Roman" w:hAnsi="Times New Roman" w:cs="Times New Roman"/>
        </w:rPr>
      </w:pPr>
    </w:p>
    <w:p w:rsidR="001564A4" w:rsidRPr="001564A4" w:rsidRDefault="001564A4" w:rsidP="001564A4">
      <w:pPr>
        <w:tabs>
          <w:tab w:val="left" w:pos="3336"/>
        </w:tabs>
        <w:spacing w:after="0" w:line="240" w:lineRule="auto"/>
        <w:ind w:firstLine="29"/>
        <w:jc w:val="center"/>
        <w:rPr>
          <w:rFonts w:ascii="Times New Roman" w:hAnsi="Times New Roman" w:cs="Times New Roman"/>
        </w:rPr>
      </w:pPr>
    </w:p>
    <w:tbl>
      <w:tblPr>
        <w:tblW w:w="9880"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80"/>
        <w:gridCol w:w="3220"/>
        <w:gridCol w:w="1180"/>
      </w:tblGrid>
      <w:tr w:rsidR="001564A4" w:rsidRPr="001564A4" w:rsidTr="006F183E">
        <w:trPr>
          <w:trHeight w:val="1265"/>
        </w:trPr>
        <w:tc>
          <w:tcPr>
            <w:tcW w:w="9880" w:type="dxa"/>
            <w:gridSpan w:val="3"/>
            <w:tcBorders>
              <w:top w:val="nil"/>
              <w:left w:val="nil"/>
              <w:bottom w:val="nil"/>
              <w:right w:val="nil"/>
            </w:tcBorders>
            <w:shd w:val="clear" w:color="auto" w:fill="auto"/>
            <w:noWrap/>
            <w:vAlign w:val="bottom"/>
            <w:hideMark/>
          </w:tcPr>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Приложение 10</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 xml:space="preserve">к решению Думы Артемовского городского поселения </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 бюджете Артемовского муниципального образования</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на 2024 год и плановый период 2025 и 2026 годов"</w:t>
            </w:r>
          </w:p>
          <w:p w:rsidR="001564A4" w:rsidRPr="001564A4" w:rsidRDefault="001564A4" w:rsidP="001564A4">
            <w:pPr>
              <w:spacing w:after="0" w:line="240" w:lineRule="auto"/>
              <w:jc w:val="right"/>
              <w:rPr>
                <w:rFonts w:ascii="Times New Roman" w:hAnsi="Times New Roman" w:cs="Times New Roman"/>
                <w:iCs/>
              </w:rPr>
            </w:pPr>
            <w:r w:rsidRPr="001564A4">
              <w:rPr>
                <w:rFonts w:ascii="Times New Roman" w:hAnsi="Times New Roman" w:cs="Times New Roman"/>
                <w:iCs/>
              </w:rPr>
              <w:t>от 11 июня 2024 г. № 11</w:t>
            </w:r>
          </w:p>
        </w:tc>
      </w:tr>
      <w:tr w:rsidR="001564A4" w:rsidRPr="001564A4" w:rsidTr="006F183E">
        <w:trPr>
          <w:trHeight w:val="150"/>
        </w:trPr>
        <w:tc>
          <w:tcPr>
            <w:tcW w:w="9880" w:type="dxa"/>
            <w:gridSpan w:val="3"/>
            <w:tcBorders>
              <w:top w:val="nil"/>
              <w:left w:val="nil"/>
              <w:bottom w:val="nil"/>
              <w:right w:val="nil"/>
            </w:tcBorders>
            <w:shd w:val="clear" w:color="auto" w:fill="auto"/>
            <w:noWrap/>
            <w:vAlign w:val="bottom"/>
            <w:hideMark/>
          </w:tcPr>
          <w:p w:rsidR="001564A4" w:rsidRPr="001564A4" w:rsidRDefault="001564A4" w:rsidP="001564A4">
            <w:pPr>
              <w:spacing w:after="0" w:line="240" w:lineRule="auto"/>
              <w:jc w:val="center"/>
              <w:rPr>
                <w:rFonts w:ascii="Times New Roman" w:hAnsi="Times New Roman" w:cs="Times New Roman"/>
                <w:b/>
                <w:bCs/>
              </w:rPr>
            </w:pPr>
            <w:r w:rsidRPr="001564A4">
              <w:rPr>
                <w:rFonts w:ascii="Times New Roman" w:hAnsi="Times New Roman" w:cs="Times New Roman"/>
                <w:b/>
                <w:bCs/>
              </w:rPr>
              <w:t>Источники внутреннего финансирования дефицита бюджета Артемовского муниципального образования на 2024 год</w:t>
            </w:r>
          </w:p>
        </w:tc>
      </w:tr>
      <w:tr w:rsidR="001564A4" w:rsidRPr="001564A4" w:rsidTr="006F183E">
        <w:trPr>
          <w:trHeight w:val="300"/>
        </w:trPr>
        <w:tc>
          <w:tcPr>
            <w:tcW w:w="5480"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rPr>
                <w:rFonts w:ascii="Times New Roman" w:hAnsi="Times New Roman" w:cs="Times New Roman"/>
                <w:b/>
                <w:bCs/>
              </w:rPr>
            </w:pPr>
          </w:p>
        </w:tc>
        <w:tc>
          <w:tcPr>
            <w:tcW w:w="3220"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rPr>
                <w:rFonts w:ascii="Times New Roman" w:hAnsi="Times New Roman" w:cs="Times New Roman"/>
                <w:sz w:val="20"/>
                <w:szCs w:val="20"/>
              </w:rPr>
            </w:pPr>
          </w:p>
        </w:tc>
        <w:tc>
          <w:tcPr>
            <w:tcW w:w="1180" w:type="dxa"/>
            <w:tcBorders>
              <w:top w:val="nil"/>
              <w:left w:val="nil"/>
              <w:bottom w:val="single" w:sz="4" w:space="0" w:color="auto"/>
              <w:right w:val="nil"/>
            </w:tcBorders>
            <w:shd w:val="clear" w:color="auto" w:fill="auto"/>
            <w:noWrap/>
            <w:vAlign w:val="bottom"/>
            <w:hideMark/>
          </w:tcPr>
          <w:p w:rsidR="001564A4" w:rsidRPr="001564A4" w:rsidRDefault="001564A4" w:rsidP="001564A4">
            <w:pPr>
              <w:spacing w:after="0" w:line="240" w:lineRule="auto"/>
              <w:jc w:val="right"/>
              <w:rPr>
                <w:rFonts w:ascii="Times New Roman" w:hAnsi="Times New Roman" w:cs="Times New Roman"/>
                <w:i/>
                <w:iCs/>
                <w:sz w:val="20"/>
                <w:szCs w:val="20"/>
              </w:rPr>
            </w:pPr>
            <w:r w:rsidRPr="001564A4">
              <w:rPr>
                <w:rFonts w:ascii="Times New Roman" w:hAnsi="Times New Roman" w:cs="Times New Roman"/>
                <w:i/>
                <w:iCs/>
                <w:sz w:val="20"/>
                <w:szCs w:val="20"/>
              </w:rPr>
              <w:t>в тыс.руб.</w:t>
            </w:r>
          </w:p>
        </w:tc>
      </w:tr>
      <w:tr w:rsidR="001564A4" w:rsidRPr="001564A4" w:rsidTr="006F183E">
        <w:trPr>
          <w:trHeight w:val="50"/>
        </w:trPr>
        <w:tc>
          <w:tcPr>
            <w:tcW w:w="5480" w:type="dxa"/>
            <w:tcBorders>
              <w:top w:val="single" w:sz="4" w:space="0" w:color="auto"/>
            </w:tcBorders>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Наименование</w:t>
            </w:r>
          </w:p>
        </w:tc>
        <w:tc>
          <w:tcPr>
            <w:tcW w:w="3220"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Код</w:t>
            </w:r>
          </w:p>
        </w:tc>
        <w:tc>
          <w:tcPr>
            <w:tcW w:w="1180" w:type="dxa"/>
            <w:tcBorders>
              <w:top w:val="single" w:sz="4" w:space="0" w:color="auto"/>
            </w:tcBorders>
            <w:shd w:val="clear" w:color="auto" w:fill="auto"/>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Сумма</w:t>
            </w:r>
          </w:p>
        </w:tc>
      </w:tr>
      <w:tr w:rsidR="001564A4" w:rsidRPr="001564A4" w:rsidTr="006F183E">
        <w:trPr>
          <w:trHeight w:val="66"/>
        </w:trPr>
        <w:tc>
          <w:tcPr>
            <w:tcW w:w="54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16"/>
                <w:szCs w:val="16"/>
              </w:rPr>
            </w:pPr>
            <w:r w:rsidRPr="001564A4">
              <w:rPr>
                <w:rFonts w:ascii="Times New Roman" w:hAnsi="Times New Roman" w:cs="Times New Roman"/>
                <w:sz w:val="16"/>
                <w:szCs w:val="16"/>
              </w:rPr>
              <w:t>1</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16"/>
                <w:szCs w:val="16"/>
              </w:rPr>
            </w:pPr>
            <w:r w:rsidRPr="001564A4">
              <w:rPr>
                <w:rFonts w:ascii="Times New Roman" w:hAnsi="Times New Roman" w:cs="Times New Roman"/>
                <w:sz w:val="16"/>
                <w:szCs w:val="16"/>
              </w:rPr>
              <w:t>2</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16"/>
                <w:szCs w:val="16"/>
              </w:rPr>
            </w:pPr>
            <w:r w:rsidRPr="001564A4">
              <w:rPr>
                <w:rFonts w:ascii="Times New Roman" w:hAnsi="Times New Roman" w:cs="Times New Roman"/>
                <w:sz w:val="16"/>
                <w:szCs w:val="16"/>
              </w:rPr>
              <w:t>3</w:t>
            </w:r>
          </w:p>
        </w:tc>
      </w:tr>
      <w:tr w:rsidR="001564A4" w:rsidRPr="001564A4" w:rsidTr="006F183E">
        <w:trPr>
          <w:trHeight w:val="451"/>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ИСТОЧНИКИ ВНУТРЕННЕГО ФИНАНСИРОВАНИЯ ДЕФИЦИТА БЮДЖЕТА</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904 01 00 00 00 00 0000 000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13 463,7</w:t>
            </w:r>
          </w:p>
        </w:tc>
      </w:tr>
      <w:tr w:rsidR="001564A4" w:rsidRPr="001564A4" w:rsidTr="006F183E">
        <w:trPr>
          <w:trHeight w:val="260"/>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Кредиты кредитных организаций в валюте Российской 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904 01 02 00 00 00 0000 000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2 286,5</w:t>
            </w:r>
          </w:p>
        </w:tc>
      </w:tr>
      <w:tr w:rsidR="001564A4" w:rsidRPr="001564A4" w:rsidTr="006F183E">
        <w:trPr>
          <w:trHeight w:val="352"/>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Привлечение кредитов от кредитных организаций в валюте Российской 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904 01 02 00 00 00 0000 700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2 286,5</w:t>
            </w:r>
          </w:p>
        </w:tc>
      </w:tr>
      <w:tr w:rsidR="001564A4" w:rsidRPr="001564A4" w:rsidTr="006F183E">
        <w:trPr>
          <w:trHeight w:val="316"/>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 xml:space="preserve">Привлечение кредитов от кредитных организаций бюджетами городских поселений в валюте Российской </w:t>
            </w:r>
            <w:r w:rsidRPr="001564A4">
              <w:rPr>
                <w:rFonts w:ascii="Times New Roman" w:hAnsi="Times New Roman" w:cs="Times New Roman"/>
                <w:sz w:val="20"/>
                <w:szCs w:val="20"/>
              </w:rPr>
              <w:lastRenderedPageBreak/>
              <w:t>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lastRenderedPageBreak/>
              <w:t>904 01 02 00 00 13 0000 710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2 286,5</w:t>
            </w:r>
          </w:p>
        </w:tc>
      </w:tr>
      <w:tr w:rsidR="001564A4" w:rsidRPr="001564A4" w:rsidTr="006F183E">
        <w:trPr>
          <w:trHeight w:val="311"/>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lastRenderedPageBreak/>
              <w:t>Погашение кредитов от кредитных организаций в валюте Российской 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904 01 02 00 00 00 0000 800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w:t>
            </w:r>
          </w:p>
        </w:tc>
      </w:tr>
      <w:tr w:rsidR="001564A4" w:rsidRPr="001564A4" w:rsidTr="006F183E">
        <w:trPr>
          <w:trHeight w:val="262"/>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Погашение бюджетами городских поселений кредитов от кредитных организаций в валюте Российской 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904 01 02 00 00 13 0000 810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w:t>
            </w:r>
          </w:p>
        </w:tc>
      </w:tr>
      <w:tr w:rsidR="001564A4" w:rsidRPr="001564A4" w:rsidTr="006F183E">
        <w:trPr>
          <w:trHeight w:val="226"/>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Бюджетные кредиты от других бюджетов бюджетной системы Российской 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904 01 03 00 00 00 0000 000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w:t>
            </w:r>
          </w:p>
        </w:tc>
      </w:tr>
      <w:tr w:rsidR="001564A4" w:rsidRPr="001564A4" w:rsidTr="006F183E">
        <w:trPr>
          <w:trHeight w:val="317"/>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Привлечение бюджетных кредитов, полученных от других бюджетов бюджетной системы Российской Федерации в валюте Российской 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904 01 03 00 00 00 0000 700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0</w:t>
            </w:r>
          </w:p>
        </w:tc>
      </w:tr>
      <w:tr w:rsidR="001564A4" w:rsidRPr="001564A4" w:rsidTr="006F183E">
        <w:trPr>
          <w:trHeight w:val="484"/>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Привлечение бюджетами городских поселений кредитов от других бюджетов бюджетной системы Российской Федерации в валюте Российской Федерации</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904 01 03 00 00 13 0000 710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0</w:t>
            </w:r>
          </w:p>
        </w:tc>
      </w:tr>
      <w:tr w:rsidR="001564A4" w:rsidRPr="001564A4" w:rsidTr="006F183E">
        <w:trPr>
          <w:trHeight w:val="337"/>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Изменение остатков средств на счетах по учету средств бюджетов</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904 01 05 00 00 00 0000 000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11177,20</w:t>
            </w:r>
          </w:p>
        </w:tc>
      </w:tr>
      <w:tr w:rsidR="001564A4" w:rsidRPr="001564A4" w:rsidTr="006F183E">
        <w:trPr>
          <w:trHeight w:val="50"/>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Увеличение остатков средств бюджетов</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904 01 05 00 00 00 0000 500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-41 889,6</w:t>
            </w:r>
          </w:p>
        </w:tc>
      </w:tr>
      <w:tr w:rsidR="001564A4" w:rsidRPr="001564A4" w:rsidTr="006F183E">
        <w:trPr>
          <w:trHeight w:val="64"/>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Увеличение прочих остатков средств бюджетов</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904 01 05 02 00 00 0000 500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-41 889,6</w:t>
            </w:r>
          </w:p>
        </w:tc>
      </w:tr>
      <w:tr w:rsidR="001564A4" w:rsidRPr="001564A4" w:rsidTr="006F183E">
        <w:trPr>
          <w:trHeight w:val="110"/>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Увеличение прочих остатков денежных средств бюджетов</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904 01 05 02 01 00 0000 510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-41 889,6</w:t>
            </w:r>
          </w:p>
        </w:tc>
      </w:tr>
      <w:tr w:rsidR="001564A4" w:rsidRPr="001564A4" w:rsidTr="006F183E">
        <w:trPr>
          <w:trHeight w:val="283"/>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Увеличение прочих остатков денежных средств бюджетов городских поселений</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904 01 05 02 01 13 0000 510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-41 889,6</w:t>
            </w:r>
          </w:p>
        </w:tc>
      </w:tr>
      <w:tr w:rsidR="001564A4" w:rsidRPr="001564A4" w:rsidTr="006F183E">
        <w:trPr>
          <w:trHeight w:val="92"/>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b/>
                <w:bCs/>
                <w:sz w:val="20"/>
                <w:szCs w:val="20"/>
              </w:rPr>
            </w:pPr>
            <w:r w:rsidRPr="001564A4">
              <w:rPr>
                <w:rFonts w:ascii="Times New Roman" w:hAnsi="Times New Roman" w:cs="Times New Roman"/>
                <w:b/>
                <w:bCs/>
                <w:sz w:val="20"/>
                <w:szCs w:val="20"/>
              </w:rPr>
              <w:t>Уменьшение остатков средств бюджетов</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904 01 05 00 00 00 0000 600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b/>
                <w:bCs/>
                <w:sz w:val="20"/>
                <w:szCs w:val="20"/>
              </w:rPr>
            </w:pPr>
            <w:r w:rsidRPr="001564A4">
              <w:rPr>
                <w:rFonts w:ascii="Times New Roman" w:hAnsi="Times New Roman" w:cs="Times New Roman"/>
                <w:b/>
                <w:bCs/>
                <w:sz w:val="20"/>
                <w:szCs w:val="20"/>
              </w:rPr>
              <w:t>53 066,8</w:t>
            </w:r>
          </w:p>
        </w:tc>
      </w:tr>
      <w:tr w:rsidR="001564A4" w:rsidRPr="001564A4" w:rsidTr="006F183E">
        <w:trPr>
          <w:trHeight w:val="138"/>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Уменьшение прочих остатков средств бюджетов</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905 01 05 02 00 00 0000 600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53 066,8</w:t>
            </w:r>
          </w:p>
        </w:tc>
      </w:tr>
      <w:tr w:rsidR="001564A4" w:rsidRPr="001564A4" w:rsidTr="006F183E">
        <w:trPr>
          <w:trHeight w:val="56"/>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 xml:space="preserve">Уменьшение прочих остатков денежных средств бюджетов </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906 01 05 02 01 00 0000 610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53 066,8</w:t>
            </w:r>
          </w:p>
        </w:tc>
      </w:tr>
      <w:tr w:rsidR="001564A4" w:rsidRPr="001564A4" w:rsidTr="006F183E">
        <w:trPr>
          <w:trHeight w:val="229"/>
        </w:trPr>
        <w:tc>
          <w:tcPr>
            <w:tcW w:w="5480" w:type="dxa"/>
            <w:shd w:val="clear" w:color="auto" w:fill="auto"/>
            <w:hideMark/>
          </w:tcPr>
          <w:p w:rsidR="001564A4" w:rsidRPr="001564A4" w:rsidRDefault="001564A4" w:rsidP="001564A4">
            <w:pPr>
              <w:spacing w:after="0" w:line="240" w:lineRule="auto"/>
              <w:jc w:val="both"/>
              <w:rPr>
                <w:rFonts w:ascii="Times New Roman" w:hAnsi="Times New Roman" w:cs="Times New Roman"/>
                <w:sz w:val="20"/>
                <w:szCs w:val="20"/>
              </w:rPr>
            </w:pPr>
            <w:r w:rsidRPr="001564A4">
              <w:rPr>
                <w:rFonts w:ascii="Times New Roman" w:hAnsi="Times New Roman" w:cs="Times New Roman"/>
                <w:sz w:val="20"/>
                <w:szCs w:val="20"/>
              </w:rPr>
              <w:t>Уменьшение прочих остатков денежных средств бюджетов городских поселений</w:t>
            </w:r>
          </w:p>
        </w:tc>
        <w:tc>
          <w:tcPr>
            <w:tcW w:w="322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904 01 05 02 01 13 0000 610</w:t>
            </w:r>
          </w:p>
        </w:tc>
        <w:tc>
          <w:tcPr>
            <w:tcW w:w="1180" w:type="dxa"/>
            <w:shd w:val="clear" w:color="auto" w:fill="auto"/>
            <w:noWrap/>
            <w:vAlign w:val="center"/>
            <w:hideMark/>
          </w:tcPr>
          <w:p w:rsidR="001564A4" w:rsidRPr="001564A4" w:rsidRDefault="001564A4" w:rsidP="001564A4">
            <w:pPr>
              <w:spacing w:after="0" w:line="240" w:lineRule="auto"/>
              <w:jc w:val="center"/>
              <w:rPr>
                <w:rFonts w:ascii="Times New Roman" w:hAnsi="Times New Roman" w:cs="Times New Roman"/>
                <w:sz w:val="20"/>
                <w:szCs w:val="20"/>
              </w:rPr>
            </w:pPr>
            <w:r w:rsidRPr="001564A4">
              <w:rPr>
                <w:rFonts w:ascii="Times New Roman" w:hAnsi="Times New Roman" w:cs="Times New Roman"/>
                <w:sz w:val="20"/>
                <w:szCs w:val="20"/>
              </w:rPr>
              <w:t>53 066,8</w:t>
            </w:r>
          </w:p>
        </w:tc>
      </w:tr>
    </w:tbl>
    <w:p w:rsidR="001564A4" w:rsidRPr="00F00FCB" w:rsidRDefault="001564A4" w:rsidP="001564A4">
      <w:pPr>
        <w:tabs>
          <w:tab w:val="left" w:pos="3336"/>
        </w:tabs>
        <w:spacing w:after="0"/>
        <w:ind w:firstLine="29"/>
        <w:jc w:val="center"/>
      </w:pPr>
    </w:p>
    <w:sectPr w:rsidR="001564A4" w:rsidRPr="00F00FCB" w:rsidSect="001564A4">
      <w:foot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5561" w:rsidRDefault="008B5561" w:rsidP="0034027F">
      <w:pPr>
        <w:spacing w:after="0" w:line="240" w:lineRule="auto"/>
      </w:pPr>
      <w:r>
        <w:separator/>
      </w:r>
    </w:p>
  </w:endnote>
  <w:endnote w:type="continuationSeparator" w:id="0">
    <w:p w:rsidR="008B5561" w:rsidRDefault="008B5561" w:rsidP="003402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5395" w:rsidRPr="0034027F" w:rsidRDefault="00DB5395" w:rsidP="004C60B9">
    <w:pPr>
      <w:pStyle w:val="af"/>
      <w:spacing w:before="0" w:beforeAutospacing="0" w:after="0" w:afterAutospacing="0"/>
      <w:jc w:val="center"/>
      <w:rPr>
        <w:color w:val="000000"/>
        <w:sz w:val="20"/>
        <w:szCs w:val="20"/>
      </w:rPr>
    </w:pPr>
    <w:r w:rsidRPr="0034027F">
      <w:rPr>
        <w:color w:val="000000"/>
        <w:sz w:val="20"/>
        <w:szCs w:val="20"/>
      </w:rPr>
      <w:t xml:space="preserve">Учредитель: Администрация Артемовского </w:t>
    </w:r>
    <w:r>
      <w:rPr>
        <w:color w:val="000000"/>
        <w:sz w:val="20"/>
        <w:szCs w:val="20"/>
      </w:rPr>
      <w:t>муниципального образования</w:t>
    </w:r>
    <w:r w:rsidRPr="0034027F">
      <w:rPr>
        <w:color w:val="000000"/>
        <w:sz w:val="20"/>
        <w:szCs w:val="20"/>
      </w:rPr>
      <w:t>. 1 марта 2023 г. решение Думы А</w:t>
    </w:r>
    <w:r>
      <w:rPr>
        <w:color w:val="000000"/>
        <w:sz w:val="20"/>
        <w:szCs w:val="20"/>
      </w:rPr>
      <w:t>ртемовского городского поселения</w:t>
    </w:r>
    <w:r w:rsidRPr="0034027F">
      <w:rPr>
        <w:color w:val="000000"/>
        <w:sz w:val="20"/>
        <w:szCs w:val="20"/>
      </w:rPr>
      <w:t xml:space="preserve"> № 5</w:t>
    </w:r>
    <w:r>
      <w:rPr>
        <w:color w:val="000000"/>
        <w:sz w:val="20"/>
        <w:szCs w:val="20"/>
      </w:rPr>
      <w:t>.</w:t>
    </w:r>
    <w:r w:rsidRPr="0034027F">
      <w:rPr>
        <w:color w:val="000000"/>
        <w:sz w:val="20"/>
        <w:szCs w:val="20"/>
      </w:rPr>
      <w:t xml:space="preserve"> </w:t>
    </w:r>
    <w:r>
      <w:rPr>
        <w:color w:val="000000"/>
        <w:sz w:val="20"/>
        <w:szCs w:val="20"/>
      </w:rPr>
      <w:t>Почтовый адрес: 666925</w:t>
    </w:r>
    <w:r w:rsidRPr="0034027F">
      <w:rPr>
        <w:color w:val="000000"/>
        <w:sz w:val="20"/>
        <w:szCs w:val="20"/>
      </w:rPr>
      <w:t xml:space="preserve"> Иркутская область, Бодайбинский район, </w:t>
    </w:r>
    <w:r>
      <w:rPr>
        <w:color w:val="000000"/>
        <w:sz w:val="20"/>
        <w:szCs w:val="20"/>
      </w:rPr>
      <w:t>р</w:t>
    </w:r>
    <w:r w:rsidRPr="0034027F">
      <w:rPr>
        <w:color w:val="000000"/>
        <w:sz w:val="20"/>
        <w:szCs w:val="20"/>
      </w:rPr>
      <w:t xml:space="preserve">п. Артемовский 6, ул. Артемовская, д. 6. Адрес электронной почты: </w:t>
    </w:r>
    <w:hyperlink r:id="rId1" w:history="1">
      <w:r w:rsidRPr="0034027F">
        <w:rPr>
          <w:rStyle w:val="a9"/>
          <w:sz w:val="20"/>
          <w:szCs w:val="20"/>
        </w:rPr>
        <w:t>adm-artem@rambler.ru</w:t>
      </w:r>
    </w:hyperlink>
    <w:r>
      <w:rPr>
        <w:color w:val="000000"/>
        <w:sz w:val="20"/>
        <w:szCs w:val="20"/>
      </w:rPr>
      <w:t xml:space="preserve">, </w:t>
    </w:r>
    <w:hyperlink r:id="rId2" w:history="1">
      <w:r w:rsidRPr="0039556A">
        <w:rPr>
          <w:rStyle w:val="a9"/>
          <w:sz w:val="20"/>
          <w:szCs w:val="20"/>
        </w:rPr>
        <w:t>adm-artem19@mail.ru</w:t>
      </w:r>
    </w:hyperlink>
  </w:p>
  <w:p w:rsidR="00DB5395" w:rsidRDefault="00DB5395">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5561" w:rsidRDefault="008B5561" w:rsidP="0034027F">
      <w:pPr>
        <w:spacing w:after="0" w:line="240" w:lineRule="auto"/>
      </w:pPr>
      <w:r>
        <w:separator/>
      </w:r>
    </w:p>
  </w:footnote>
  <w:footnote w:type="continuationSeparator" w:id="0">
    <w:p w:rsidR="008B5561" w:rsidRDefault="008B5561" w:rsidP="0034027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CC8B3E"/>
    <w:lvl w:ilvl="0">
      <w:start w:val="1"/>
      <w:numFmt w:val="decimal"/>
      <w:lvlText w:val="%1."/>
      <w:lvlJc w:val="left"/>
      <w:pPr>
        <w:tabs>
          <w:tab w:val="num" w:pos="1492"/>
        </w:tabs>
        <w:ind w:left="1492" w:hanging="360"/>
      </w:pPr>
    </w:lvl>
  </w:abstractNum>
  <w:abstractNum w:abstractNumId="1">
    <w:nsid w:val="FFFFFF7D"/>
    <w:multiLevelType w:val="singleLevel"/>
    <w:tmpl w:val="39C47984"/>
    <w:lvl w:ilvl="0">
      <w:start w:val="1"/>
      <w:numFmt w:val="decimal"/>
      <w:lvlText w:val="%1."/>
      <w:lvlJc w:val="left"/>
      <w:pPr>
        <w:tabs>
          <w:tab w:val="num" w:pos="1209"/>
        </w:tabs>
        <w:ind w:left="1209" w:hanging="360"/>
      </w:pPr>
    </w:lvl>
  </w:abstractNum>
  <w:abstractNum w:abstractNumId="2">
    <w:nsid w:val="FFFFFF7E"/>
    <w:multiLevelType w:val="singleLevel"/>
    <w:tmpl w:val="9EF0CE6A"/>
    <w:lvl w:ilvl="0">
      <w:start w:val="1"/>
      <w:numFmt w:val="decimal"/>
      <w:lvlText w:val="%1."/>
      <w:lvlJc w:val="left"/>
      <w:pPr>
        <w:tabs>
          <w:tab w:val="num" w:pos="926"/>
        </w:tabs>
        <w:ind w:left="926" w:hanging="360"/>
      </w:pPr>
    </w:lvl>
  </w:abstractNum>
  <w:abstractNum w:abstractNumId="3">
    <w:nsid w:val="FFFFFF7F"/>
    <w:multiLevelType w:val="singleLevel"/>
    <w:tmpl w:val="8F9A82B8"/>
    <w:lvl w:ilvl="0">
      <w:start w:val="1"/>
      <w:numFmt w:val="decimal"/>
      <w:lvlText w:val="%1."/>
      <w:lvlJc w:val="left"/>
      <w:pPr>
        <w:tabs>
          <w:tab w:val="num" w:pos="643"/>
        </w:tabs>
        <w:ind w:left="643" w:hanging="360"/>
      </w:pPr>
    </w:lvl>
  </w:abstractNum>
  <w:abstractNum w:abstractNumId="4">
    <w:nsid w:val="FFFFFF80"/>
    <w:multiLevelType w:val="singleLevel"/>
    <w:tmpl w:val="7038970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8F46CF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B42DC0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6F6D46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66816A0"/>
    <w:lvl w:ilvl="0">
      <w:start w:val="1"/>
      <w:numFmt w:val="decimal"/>
      <w:lvlText w:val="%1."/>
      <w:lvlJc w:val="left"/>
      <w:pPr>
        <w:tabs>
          <w:tab w:val="num" w:pos="360"/>
        </w:tabs>
        <w:ind w:left="360" w:hanging="360"/>
      </w:pPr>
    </w:lvl>
  </w:abstractNum>
  <w:abstractNum w:abstractNumId="9">
    <w:nsid w:val="FFFFFF89"/>
    <w:multiLevelType w:val="singleLevel"/>
    <w:tmpl w:val="DDD02BDC"/>
    <w:lvl w:ilvl="0">
      <w:start w:val="1"/>
      <w:numFmt w:val="bullet"/>
      <w:lvlText w:val=""/>
      <w:lvlJc w:val="left"/>
      <w:pPr>
        <w:tabs>
          <w:tab w:val="num" w:pos="360"/>
        </w:tabs>
        <w:ind w:left="360" w:hanging="360"/>
      </w:pPr>
      <w:rPr>
        <w:rFonts w:ascii="Symbol" w:hAnsi="Symbol" w:hint="default"/>
      </w:rPr>
    </w:lvl>
  </w:abstractNum>
  <w:abstractNum w:abstractNumId="10">
    <w:nsid w:val="0018556C"/>
    <w:multiLevelType w:val="hybridMultilevel"/>
    <w:tmpl w:val="B32AF7F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01734856"/>
    <w:multiLevelType w:val="hybridMultilevel"/>
    <w:tmpl w:val="874E357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02692361"/>
    <w:multiLevelType w:val="hybridMultilevel"/>
    <w:tmpl w:val="0594612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nsid w:val="078D638E"/>
    <w:multiLevelType w:val="multilevel"/>
    <w:tmpl w:val="4B5A234C"/>
    <w:lvl w:ilvl="0">
      <w:start w:val="1"/>
      <w:numFmt w:val="decimal"/>
      <w:lvlText w:val="%1."/>
      <w:lvlJc w:val="left"/>
      <w:pPr>
        <w:ind w:left="720"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4">
    <w:nsid w:val="0983224C"/>
    <w:multiLevelType w:val="hybridMultilevel"/>
    <w:tmpl w:val="106447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9FA6C76"/>
    <w:multiLevelType w:val="multilevel"/>
    <w:tmpl w:val="7786B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41E6F4A"/>
    <w:multiLevelType w:val="hybridMultilevel"/>
    <w:tmpl w:val="74F41B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185D6AA4"/>
    <w:multiLevelType w:val="hybridMultilevel"/>
    <w:tmpl w:val="D36A4594"/>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18">
    <w:nsid w:val="20440EAC"/>
    <w:multiLevelType w:val="multilevel"/>
    <w:tmpl w:val="08C84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0E354D0"/>
    <w:multiLevelType w:val="multilevel"/>
    <w:tmpl w:val="E82A1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2A37F50"/>
    <w:multiLevelType w:val="hybridMultilevel"/>
    <w:tmpl w:val="F13E7E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237B5A9E"/>
    <w:multiLevelType w:val="multilevel"/>
    <w:tmpl w:val="4B5A234C"/>
    <w:lvl w:ilvl="0">
      <w:start w:val="1"/>
      <w:numFmt w:val="decimal"/>
      <w:lvlText w:val="%1."/>
      <w:lvlJc w:val="left"/>
      <w:pPr>
        <w:ind w:left="720"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2">
    <w:nsid w:val="26955446"/>
    <w:multiLevelType w:val="hybridMultilevel"/>
    <w:tmpl w:val="AD38DF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270D4C58"/>
    <w:multiLevelType w:val="hybridMultilevel"/>
    <w:tmpl w:val="5D24A09A"/>
    <w:lvl w:ilvl="0" w:tplc="29CCC75A">
      <w:start w:val="3"/>
      <w:numFmt w:val="decimal"/>
      <w:suff w:val="space"/>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281F6A4D"/>
    <w:multiLevelType w:val="multilevel"/>
    <w:tmpl w:val="9DB23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C421FE5"/>
    <w:multiLevelType w:val="hybridMultilevel"/>
    <w:tmpl w:val="A568F54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322E409A"/>
    <w:multiLevelType w:val="hybridMultilevel"/>
    <w:tmpl w:val="EC229A8A"/>
    <w:lvl w:ilvl="0" w:tplc="97FC0F0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38986A57"/>
    <w:multiLevelType w:val="hybridMultilevel"/>
    <w:tmpl w:val="8486A1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3BB00873"/>
    <w:multiLevelType w:val="hybridMultilevel"/>
    <w:tmpl w:val="F7D2C7B6"/>
    <w:lvl w:ilvl="0" w:tplc="9F0E54FE">
      <w:start w:val="3"/>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3C431A64"/>
    <w:multiLevelType w:val="hybridMultilevel"/>
    <w:tmpl w:val="23C24F28"/>
    <w:lvl w:ilvl="0" w:tplc="5C44190C">
      <w:start w:val="2"/>
      <w:numFmt w:val="decimal"/>
      <w:suff w:val="space"/>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3FF429B7"/>
    <w:multiLevelType w:val="multilevel"/>
    <w:tmpl w:val="4B5A234C"/>
    <w:lvl w:ilvl="0">
      <w:start w:val="1"/>
      <w:numFmt w:val="decimal"/>
      <w:lvlText w:val="%1."/>
      <w:lvlJc w:val="left"/>
      <w:pPr>
        <w:ind w:left="720"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1">
    <w:nsid w:val="43804E82"/>
    <w:multiLevelType w:val="hybridMultilevel"/>
    <w:tmpl w:val="92AA1596"/>
    <w:lvl w:ilvl="0" w:tplc="534C2570">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2">
    <w:nsid w:val="48C87172"/>
    <w:multiLevelType w:val="hybridMultilevel"/>
    <w:tmpl w:val="9752BABE"/>
    <w:lvl w:ilvl="0" w:tplc="CFDCE400">
      <w:start w:val="4"/>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3">
    <w:nsid w:val="4C286C8B"/>
    <w:multiLevelType w:val="hybridMultilevel"/>
    <w:tmpl w:val="4386E052"/>
    <w:lvl w:ilvl="0" w:tplc="0419000F">
      <w:start w:val="1"/>
      <w:numFmt w:val="decimal"/>
      <w:lvlText w:val="%1."/>
      <w:lvlJc w:val="left"/>
      <w:pPr>
        <w:tabs>
          <w:tab w:val="num" w:pos="786"/>
        </w:tabs>
        <w:ind w:left="786" w:hanging="360"/>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34">
    <w:nsid w:val="4CE648B9"/>
    <w:multiLevelType w:val="hybridMultilevel"/>
    <w:tmpl w:val="A5FAE886"/>
    <w:lvl w:ilvl="0" w:tplc="85EAF52E">
      <w:start w:val="1"/>
      <w:numFmt w:val="decimal"/>
      <w:lvlText w:val="%1."/>
      <w:lvlJc w:val="left"/>
      <w:pPr>
        <w:tabs>
          <w:tab w:val="num" w:pos="1803"/>
        </w:tabs>
        <w:ind w:left="1803" w:hanging="109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5">
    <w:nsid w:val="51237DFC"/>
    <w:multiLevelType w:val="hybridMultilevel"/>
    <w:tmpl w:val="2DE03C9A"/>
    <w:lvl w:ilvl="0" w:tplc="0419000F">
      <w:start w:val="3"/>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6">
    <w:nsid w:val="517A696A"/>
    <w:multiLevelType w:val="hybridMultilevel"/>
    <w:tmpl w:val="8CB46172"/>
    <w:lvl w:ilvl="0" w:tplc="75EE8910">
      <w:start w:val="1"/>
      <w:numFmt w:val="decimal"/>
      <w:lvlText w:val="%1."/>
      <w:lvlJc w:val="left"/>
      <w:pPr>
        <w:ind w:left="585" w:hanging="360"/>
      </w:pPr>
      <w:rPr>
        <w:rFonts w:hint="default"/>
      </w:rPr>
    </w:lvl>
    <w:lvl w:ilvl="1" w:tplc="04190019" w:tentative="1">
      <w:start w:val="1"/>
      <w:numFmt w:val="lowerLetter"/>
      <w:lvlText w:val="%2."/>
      <w:lvlJc w:val="left"/>
      <w:pPr>
        <w:ind w:left="1305" w:hanging="360"/>
      </w:pPr>
    </w:lvl>
    <w:lvl w:ilvl="2" w:tplc="0419001B" w:tentative="1">
      <w:start w:val="1"/>
      <w:numFmt w:val="lowerRoman"/>
      <w:lvlText w:val="%3."/>
      <w:lvlJc w:val="right"/>
      <w:pPr>
        <w:ind w:left="2025" w:hanging="180"/>
      </w:pPr>
    </w:lvl>
    <w:lvl w:ilvl="3" w:tplc="0419000F" w:tentative="1">
      <w:start w:val="1"/>
      <w:numFmt w:val="decimal"/>
      <w:lvlText w:val="%4."/>
      <w:lvlJc w:val="left"/>
      <w:pPr>
        <w:ind w:left="2745" w:hanging="360"/>
      </w:pPr>
    </w:lvl>
    <w:lvl w:ilvl="4" w:tplc="04190019" w:tentative="1">
      <w:start w:val="1"/>
      <w:numFmt w:val="lowerLetter"/>
      <w:lvlText w:val="%5."/>
      <w:lvlJc w:val="left"/>
      <w:pPr>
        <w:ind w:left="3465" w:hanging="360"/>
      </w:pPr>
    </w:lvl>
    <w:lvl w:ilvl="5" w:tplc="0419001B" w:tentative="1">
      <w:start w:val="1"/>
      <w:numFmt w:val="lowerRoman"/>
      <w:lvlText w:val="%6."/>
      <w:lvlJc w:val="right"/>
      <w:pPr>
        <w:ind w:left="4185" w:hanging="180"/>
      </w:pPr>
    </w:lvl>
    <w:lvl w:ilvl="6" w:tplc="0419000F" w:tentative="1">
      <w:start w:val="1"/>
      <w:numFmt w:val="decimal"/>
      <w:lvlText w:val="%7."/>
      <w:lvlJc w:val="left"/>
      <w:pPr>
        <w:ind w:left="4905" w:hanging="360"/>
      </w:pPr>
    </w:lvl>
    <w:lvl w:ilvl="7" w:tplc="04190019" w:tentative="1">
      <w:start w:val="1"/>
      <w:numFmt w:val="lowerLetter"/>
      <w:lvlText w:val="%8."/>
      <w:lvlJc w:val="left"/>
      <w:pPr>
        <w:ind w:left="5625" w:hanging="360"/>
      </w:pPr>
    </w:lvl>
    <w:lvl w:ilvl="8" w:tplc="0419001B" w:tentative="1">
      <w:start w:val="1"/>
      <w:numFmt w:val="lowerRoman"/>
      <w:lvlText w:val="%9."/>
      <w:lvlJc w:val="right"/>
      <w:pPr>
        <w:ind w:left="6345" w:hanging="180"/>
      </w:pPr>
    </w:lvl>
  </w:abstractNum>
  <w:abstractNum w:abstractNumId="37">
    <w:nsid w:val="5CBC5AD2"/>
    <w:multiLevelType w:val="hybridMultilevel"/>
    <w:tmpl w:val="E20203A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nsid w:val="60D17988"/>
    <w:multiLevelType w:val="multilevel"/>
    <w:tmpl w:val="C12405D2"/>
    <w:lvl w:ilvl="0">
      <w:start w:val="1"/>
      <w:numFmt w:val="decimal"/>
      <w:lvlText w:val="%1."/>
      <w:lvlJc w:val="left"/>
      <w:pPr>
        <w:ind w:left="525" w:hanging="525"/>
      </w:pPr>
      <w:rPr>
        <w:rFonts w:hint="default"/>
      </w:rPr>
    </w:lvl>
    <w:lvl w:ilvl="1">
      <w:start w:val="1"/>
      <w:numFmt w:val="decimal"/>
      <w:lvlText w:val="%2."/>
      <w:lvlJc w:val="left"/>
      <w:pPr>
        <w:ind w:left="1429" w:hanging="720"/>
      </w:pPr>
      <w:rPr>
        <w:rFonts w:ascii="Times New Roman" w:eastAsia="Times New Roman" w:hAnsi="Times New Roman" w:cs="Times New Roman"/>
        <w:b w:val="0"/>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9">
    <w:nsid w:val="6F3D5154"/>
    <w:multiLevelType w:val="hybridMultilevel"/>
    <w:tmpl w:val="BA365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B9F64AD"/>
    <w:multiLevelType w:val="hybridMultilevel"/>
    <w:tmpl w:val="C6343232"/>
    <w:lvl w:ilvl="0" w:tplc="3E92E09E">
      <w:start w:val="1"/>
      <w:numFmt w:val="decimal"/>
      <w:lvlText w:val="%1."/>
      <w:lvlJc w:val="left"/>
      <w:pPr>
        <w:ind w:left="1845" w:hanging="1125"/>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nsid w:val="7D2A05D2"/>
    <w:multiLevelType w:val="multilevel"/>
    <w:tmpl w:val="F71A6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9"/>
  </w:num>
  <w:num w:numId="2">
    <w:abstractNumId w:val="29"/>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28"/>
  </w:num>
  <w:num w:numId="14">
    <w:abstractNumId w:val="35"/>
  </w:num>
  <w:num w:numId="15">
    <w:abstractNumId w:val="32"/>
  </w:num>
  <w:num w:numId="16">
    <w:abstractNumId w:val="38"/>
  </w:num>
  <w:num w:numId="17">
    <w:abstractNumId w:val="23"/>
  </w:num>
  <w:num w:numId="18">
    <w:abstractNumId w:val="27"/>
  </w:num>
  <w:num w:numId="19">
    <w:abstractNumId w:val="30"/>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num>
  <w:num w:numId="22">
    <w:abstractNumId w:val="22"/>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31"/>
  </w:num>
  <w:num w:numId="26">
    <w:abstractNumId w:val="37"/>
  </w:num>
  <w:num w:numId="27">
    <w:abstractNumId w:val="36"/>
  </w:num>
  <w:num w:numId="28">
    <w:abstractNumId w:val="24"/>
  </w:num>
  <w:num w:numId="29">
    <w:abstractNumId w:val="41"/>
  </w:num>
  <w:num w:numId="30">
    <w:abstractNumId w:val="11"/>
  </w:num>
  <w:num w:numId="31">
    <w:abstractNumId w:val="40"/>
  </w:num>
  <w:num w:numId="32">
    <w:abstractNumId w:val="21"/>
  </w:num>
  <w:num w:numId="33">
    <w:abstractNumId w:val="25"/>
  </w:num>
  <w:num w:numId="34">
    <w:abstractNumId w:val="15"/>
  </w:num>
  <w:num w:numId="35">
    <w:abstractNumId w:val="19"/>
  </w:num>
  <w:num w:numId="36">
    <w:abstractNumId w:val="18"/>
  </w:num>
  <w:num w:numId="37">
    <w:abstractNumId w:val="18"/>
    <w:lvlOverride w:ilvl="0">
      <w:lvl w:ilvl="0">
        <w:numFmt w:val="decimal"/>
        <w:lvlText w:val="%1."/>
        <w:lvlJc w:val="left"/>
      </w:lvl>
    </w:lvlOverride>
  </w:num>
  <w:num w:numId="38">
    <w:abstractNumId w:val="18"/>
    <w:lvlOverride w:ilvl="0">
      <w:startOverride w:val="2"/>
    </w:lvlOverride>
  </w:num>
  <w:num w:numId="39">
    <w:abstractNumId w:val="16"/>
  </w:num>
  <w:num w:numId="40">
    <w:abstractNumId w:val="10"/>
  </w:num>
  <w:num w:numId="41">
    <w:abstractNumId w:val="12"/>
  </w:num>
  <w:num w:numId="42">
    <w:abstractNumId w:val="17"/>
  </w:num>
  <w:num w:numId="43">
    <w:abstractNumId w:val="14"/>
  </w:num>
  <w:num w:numId="44">
    <w:abstractNumId w:val="34"/>
  </w:num>
  <w:num w:numId="4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defaultTabStop w:val="708"/>
  <w:characterSpacingControl w:val="doNotCompress"/>
  <w:hdrShapeDefaults>
    <o:shapedefaults v:ext="edit" spidmax="17410"/>
  </w:hdrShapeDefaults>
  <w:footnotePr>
    <w:footnote w:id="-1"/>
    <w:footnote w:id="0"/>
  </w:footnotePr>
  <w:endnotePr>
    <w:endnote w:id="-1"/>
    <w:endnote w:id="0"/>
  </w:endnotePr>
  <w:compat/>
  <w:rsids>
    <w:rsidRoot w:val="00CE1420"/>
    <w:rsid w:val="0002132F"/>
    <w:rsid w:val="000B1155"/>
    <w:rsid w:val="000C697B"/>
    <w:rsid w:val="001564A4"/>
    <w:rsid w:val="001B45C8"/>
    <w:rsid w:val="0034027F"/>
    <w:rsid w:val="00437ED6"/>
    <w:rsid w:val="004C60B9"/>
    <w:rsid w:val="004F1175"/>
    <w:rsid w:val="00515F2B"/>
    <w:rsid w:val="005962C1"/>
    <w:rsid w:val="00770D21"/>
    <w:rsid w:val="007812F3"/>
    <w:rsid w:val="008218B6"/>
    <w:rsid w:val="008B1905"/>
    <w:rsid w:val="008B5561"/>
    <w:rsid w:val="00B8535A"/>
    <w:rsid w:val="00BD5A72"/>
    <w:rsid w:val="00C256EF"/>
    <w:rsid w:val="00C97D6E"/>
    <w:rsid w:val="00CE1420"/>
    <w:rsid w:val="00D00A36"/>
    <w:rsid w:val="00D25F57"/>
    <w:rsid w:val="00D464A7"/>
    <w:rsid w:val="00D53C46"/>
    <w:rsid w:val="00DB5395"/>
    <w:rsid w:val="00DE195E"/>
    <w:rsid w:val="00E64773"/>
    <w:rsid w:val="00F474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Body Text First Inden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97B"/>
  </w:style>
  <w:style w:type="paragraph" w:styleId="1">
    <w:name w:val="heading 1"/>
    <w:basedOn w:val="a"/>
    <w:next w:val="a"/>
    <w:link w:val="10"/>
    <w:qFormat/>
    <w:rsid w:val="007812F3"/>
    <w:pPr>
      <w:keepNext/>
      <w:widowControl w:val="0"/>
      <w:shd w:val="clear" w:color="auto" w:fill="FFFFFF"/>
      <w:autoSpaceDE w:val="0"/>
      <w:autoSpaceDN w:val="0"/>
      <w:adjustRightInd w:val="0"/>
      <w:spacing w:before="276" w:after="0" w:line="240" w:lineRule="auto"/>
      <w:ind w:left="1438"/>
      <w:outlineLvl w:val="0"/>
    </w:pPr>
    <w:rPr>
      <w:rFonts w:ascii="Times New Roman" w:eastAsia="Times New Roman" w:hAnsi="Times New Roman" w:cs="Times New Roman"/>
      <w:b/>
      <w:bCs/>
      <w:color w:val="000000"/>
      <w:spacing w:val="2"/>
      <w:sz w:val="24"/>
      <w:szCs w:val="24"/>
      <w:lang w:eastAsia="ru-RU"/>
    </w:rPr>
  </w:style>
  <w:style w:type="paragraph" w:styleId="2">
    <w:name w:val="heading 2"/>
    <w:basedOn w:val="a"/>
    <w:next w:val="a"/>
    <w:link w:val="20"/>
    <w:uiPriority w:val="9"/>
    <w:qFormat/>
    <w:rsid w:val="007812F3"/>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7812F3"/>
    <w:pPr>
      <w:keepNext/>
      <w:widowControl w:val="0"/>
      <w:shd w:val="clear" w:color="auto" w:fill="FFFFFF"/>
      <w:autoSpaceDE w:val="0"/>
      <w:autoSpaceDN w:val="0"/>
      <w:adjustRightInd w:val="0"/>
      <w:spacing w:after="0" w:line="276" w:lineRule="exact"/>
      <w:ind w:left="-142" w:right="6316"/>
      <w:outlineLvl w:val="2"/>
    </w:pPr>
    <w:rPr>
      <w:rFonts w:ascii="Times New Roman" w:eastAsia="Times New Roman" w:hAnsi="Times New Roman" w:cs="Times New Roman"/>
      <w:b/>
      <w:bCs/>
      <w:color w:val="000000"/>
      <w:spacing w:val="-1"/>
      <w:sz w:val="24"/>
      <w:szCs w:val="24"/>
      <w:lang w:eastAsia="ru-RU"/>
    </w:rPr>
  </w:style>
  <w:style w:type="paragraph" w:styleId="9">
    <w:name w:val="heading 9"/>
    <w:basedOn w:val="a"/>
    <w:next w:val="a"/>
    <w:link w:val="90"/>
    <w:qFormat/>
    <w:rsid w:val="00DB5395"/>
    <w:pPr>
      <w:keepNext/>
      <w:spacing w:after="0" w:line="240" w:lineRule="auto"/>
      <w:ind w:firstLine="720"/>
      <w:jc w:val="both"/>
      <w:outlineLvl w:val="8"/>
    </w:pPr>
    <w:rPr>
      <w:rFonts w:ascii="Times New Roman" w:eastAsia="Times New Roman" w:hAnsi="Times New Roman" w:cs="Times New Roman"/>
      <w:b/>
      <w:sz w:val="24"/>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535A"/>
    <w:pPr>
      <w:ind w:left="720"/>
      <w:contextualSpacing/>
    </w:pPr>
  </w:style>
  <w:style w:type="table" w:styleId="a4">
    <w:name w:val="Table Grid"/>
    <w:basedOn w:val="a1"/>
    <w:uiPriority w:val="59"/>
    <w:rsid w:val="007812F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7812F3"/>
    <w:rPr>
      <w:rFonts w:ascii="Times New Roman" w:eastAsia="Times New Roman" w:hAnsi="Times New Roman" w:cs="Times New Roman"/>
      <w:b/>
      <w:bCs/>
      <w:color w:val="000000"/>
      <w:spacing w:val="2"/>
      <w:sz w:val="24"/>
      <w:szCs w:val="24"/>
      <w:shd w:val="clear" w:color="auto" w:fill="FFFFFF"/>
      <w:lang w:eastAsia="ru-RU"/>
    </w:rPr>
  </w:style>
  <w:style w:type="character" w:customStyle="1" w:styleId="20">
    <w:name w:val="Заголовок 2 Знак"/>
    <w:basedOn w:val="a0"/>
    <w:link w:val="2"/>
    <w:uiPriority w:val="9"/>
    <w:rsid w:val="007812F3"/>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812F3"/>
    <w:rPr>
      <w:rFonts w:ascii="Times New Roman" w:eastAsia="Times New Roman" w:hAnsi="Times New Roman" w:cs="Times New Roman"/>
      <w:b/>
      <w:bCs/>
      <w:color w:val="000000"/>
      <w:spacing w:val="-1"/>
      <w:sz w:val="24"/>
      <w:szCs w:val="24"/>
      <w:shd w:val="clear" w:color="auto" w:fill="FFFFFF"/>
      <w:lang w:eastAsia="ru-RU"/>
    </w:rPr>
  </w:style>
  <w:style w:type="numbering" w:customStyle="1" w:styleId="11">
    <w:name w:val="Нет списка1"/>
    <w:next w:val="a2"/>
    <w:uiPriority w:val="99"/>
    <w:semiHidden/>
    <w:unhideWhenUsed/>
    <w:rsid w:val="007812F3"/>
  </w:style>
  <w:style w:type="paragraph" w:styleId="a5">
    <w:name w:val="Body Text Indent"/>
    <w:basedOn w:val="a"/>
    <w:link w:val="a6"/>
    <w:rsid w:val="007812F3"/>
    <w:pPr>
      <w:widowControl w:val="0"/>
      <w:shd w:val="clear" w:color="auto" w:fill="FFFFFF"/>
      <w:autoSpaceDE w:val="0"/>
      <w:autoSpaceDN w:val="0"/>
      <w:adjustRightInd w:val="0"/>
      <w:spacing w:after="0" w:line="276" w:lineRule="exact"/>
      <w:ind w:left="-142" w:firstLine="535"/>
      <w:jc w:val="both"/>
    </w:pPr>
    <w:rPr>
      <w:rFonts w:ascii="Times New Roman" w:eastAsia="Times New Roman" w:hAnsi="Times New Roman" w:cs="Times New Roman"/>
      <w:color w:val="000000"/>
      <w:spacing w:val="-1"/>
      <w:sz w:val="24"/>
      <w:szCs w:val="24"/>
      <w:lang w:eastAsia="ru-RU"/>
    </w:rPr>
  </w:style>
  <w:style w:type="character" w:customStyle="1" w:styleId="a6">
    <w:name w:val="Основной текст с отступом Знак"/>
    <w:basedOn w:val="a0"/>
    <w:link w:val="a5"/>
    <w:rsid w:val="007812F3"/>
    <w:rPr>
      <w:rFonts w:ascii="Times New Roman" w:eastAsia="Times New Roman" w:hAnsi="Times New Roman" w:cs="Times New Roman"/>
      <w:color w:val="000000"/>
      <w:spacing w:val="-1"/>
      <w:sz w:val="24"/>
      <w:szCs w:val="24"/>
      <w:shd w:val="clear" w:color="auto" w:fill="FFFFFF"/>
      <w:lang w:eastAsia="ru-RU"/>
    </w:rPr>
  </w:style>
  <w:style w:type="paragraph" w:styleId="31">
    <w:name w:val="Body Text Indent 3"/>
    <w:basedOn w:val="a"/>
    <w:link w:val="32"/>
    <w:rsid w:val="007812F3"/>
    <w:pPr>
      <w:widowControl w:val="0"/>
      <w:shd w:val="clear" w:color="auto" w:fill="FFFFFF"/>
      <w:autoSpaceDE w:val="0"/>
      <w:autoSpaceDN w:val="0"/>
      <w:adjustRightInd w:val="0"/>
      <w:spacing w:before="2" w:after="0" w:line="276" w:lineRule="exact"/>
      <w:ind w:left="216" w:firstLine="530"/>
      <w:jc w:val="both"/>
    </w:pPr>
    <w:rPr>
      <w:rFonts w:ascii="Times New Roman" w:eastAsia="Times New Roman" w:hAnsi="Times New Roman" w:cs="Times New Roman"/>
      <w:color w:val="000000"/>
      <w:sz w:val="24"/>
      <w:szCs w:val="24"/>
      <w:lang w:eastAsia="ru-RU"/>
    </w:rPr>
  </w:style>
  <w:style w:type="character" w:customStyle="1" w:styleId="32">
    <w:name w:val="Основной текст с отступом 3 Знак"/>
    <w:basedOn w:val="a0"/>
    <w:link w:val="31"/>
    <w:rsid w:val="007812F3"/>
    <w:rPr>
      <w:rFonts w:ascii="Times New Roman" w:eastAsia="Times New Roman" w:hAnsi="Times New Roman" w:cs="Times New Roman"/>
      <w:color w:val="000000"/>
      <w:sz w:val="24"/>
      <w:szCs w:val="24"/>
      <w:shd w:val="clear" w:color="auto" w:fill="FFFFFF"/>
      <w:lang w:eastAsia="ru-RU"/>
    </w:rPr>
  </w:style>
  <w:style w:type="paragraph" w:styleId="a7">
    <w:name w:val="Balloon Text"/>
    <w:basedOn w:val="a"/>
    <w:link w:val="a8"/>
    <w:semiHidden/>
    <w:rsid w:val="007812F3"/>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uiPriority w:val="99"/>
    <w:semiHidden/>
    <w:rsid w:val="007812F3"/>
    <w:rPr>
      <w:rFonts w:ascii="Tahoma" w:eastAsia="Times New Roman" w:hAnsi="Tahoma" w:cs="Tahoma"/>
      <w:sz w:val="16"/>
      <w:szCs w:val="16"/>
      <w:lang w:eastAsia="ru-RU"/>
    </w:rPr>
  </w:style>
  <w:style w:type="paragraph" w:customStyle="1" w:styleId="ConsPlusTitle">
    <w:name w:val="ConsPlusTitle"/>
    <w:rsid w:val="007812F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styleId="a9">
    <w:name w:val="Hyperlink"/>
    <w:rsid w:val="007812F3"/>
    <w:rPr>
      <w:color w:val="0000FF"/>
      <w:u w:val="single"/>
    </w:rPr>
  </w:style>
  <w:style w:type="paragraph" w:customStyle="1" w:styleId="aa">
    <w:name w:val="Знак Знак Знак Знак Знак Знак"/>
    <w:basedOn w:val="a"/>
    <w:rsid w:val="007812F3"/>
    <w:pPr>
      <w:spacing w:before="100" w:beforeAutospacing="1" w:after="100" w:afterAutospacing="1" w:line="240" w:lineRule="auto"/>
      <w:jc w:val="both"/>
    </w:pPr>
    <w:rPr>
      <w:rFonts w:ascii="Tahoma" w:eastAsia="Times New Roman" w:hAnsi="Tahoma" w:cs="Times New Roman"/>
      <w:sz w:val="20"/>
      <w:szCs w:val="20"/>
      <w:lang w:val="en-US"/>
    </w:rPr>
  </w:style>
  <w:style w:type="table" w:customStyle="1" w:styleId="12">
    <w:name w:val="Сетка таблицы1"/>
    <w:basedOn w:val="a1"/>
    <w:next w:val="a4"/>
    <w:uiPriority w:val="59"/>
    <w:rsid w:val="007812F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
    <w:name w:val="Сетка таблицы2"/>
    <w:basedOn w:val="a1"/>
    <w:next w:val="a4"/>
    <w:uiPriority w:val="59"/>
    <w:rsid w:val="0002132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header"/>
    <w:basedOn w:val="a"/>
    <w:link w:val="ac"/>
    <w:uiPriority w:val="99"/>
    <w:unhideWhenUsed/>
    <w:rsid w:val="0034027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4027F"/>
  </w:style>
  <w:style w:type="paragraph" w:styleId="ad">
    <w:name w:val="footer"/>
    <w:basedOn w:val="a"/>
    <w:link w:val="ae"/>
    <w:uiPriority w:val="99"/>
    <w:unhideWhenUsed/>
    <w:rsid w:val="0034027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4027F"/>
  </w:style>
  <w:style w:type="paragraph" w:styleId="af">
    <w:name w:val="Normal (Web)"/>
    <w:basedOn w:val="a"/>
    <w:uiPriority w:val="99"/>
    <w:unhideWhenUsed/>
    <w:rsid w:val="003402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ody Text"/>
    <w:basedOn w:val="a"/>
    <w:link w:val="af1"/>
    <w:uiPriority w:val="99"/>
    <w:rsid w:val="001B45C8"/>
    <w:pPr>
      <w:spacing w:after="0" w:line="240" w:lineRule="auto"/>
      <w:jc w:val="center"/>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uiPriority w:val="99"/>
    <w:rsid w:val="001B45C8"/>
    <w:rPr>
      <w:rFonts w:ascii="Times New Roman" w:eastAsia="Times New Roman" w:hAnsi="Times New Roman" w:cs="Times New Roman"/>
      <w:sz w:val="24"/>
      <w:szCs w:val="24"/>
      <w:lang w:eastAsia="ru-RU"/>
    </w:rPr>
  </w:style>
  <w:style w:type="paragraph" w:customStyle="1" w:styleId="ConsNormal">
    <w:name w:val="ConsNormal"/>
    <w:rsid w:val="001B45C8"/>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customStyle="1" w:styleId="13">
    <w:name w:val="Верхний колонтитул1"/>
    <w:basedOn w:val="a"/>
    <w:rsid w:val="00C256E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
    <w:name w:val="ed"/>
    <w:basedOn w:val="a0"/>
    <w:rsid w:val="00C256EF"/>
  </w:style>
  <w:style w:type="character" w:customStyle="1" w:styleId="af2">
    <w:name w:val="Цветовое выделение"/>
    <w:uiPriority w:val="99"/>
    <w:rsid w:val="00C256EF"/>
    <w:rPr>
      <w:b/>
      <w:bCs/>
      <w:color w:val="26282F"/>
    </w:rPr>
  </w:style>
  <w:style w:type="paragraph" w:customStyle="1" w:styleId="af3">
    <w:name w:val="Нормальный (таблица)"/>
    <w:basedOn w:val="a"/>
    <w:next w:val="a"/>
    <w:uiPriority w:val="99"/>
    <w:rsid w:val="005962C1"/>
    <w:pPr>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Гипертекстовая ссылка"/>
    <w:basedOn w:val="a0"/>
    <w:uiPriority w:val="99"/>
    <w:rsid w:val="005962C1"/>
    <w:rPr>
      <w:color w:val="008000"/>
    </w:rPr>
  </w:style>
  <w:style w:type="paragraph" w:customStyle="1" w:styleId="af5">
    <w:name w:val="Заголовок статьи"/>
    <w:basedOn w:val="a"/>
    <w:next w:val="a"/>
    <w:uiPriority w:val="99"/>
    <w:rsid w:val="005962C1"/>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styleId="af6">
    <w:name w:val="No Spacing"/>
    <w:link w:val="af7"/>
    <w:uiPriority w:val="1"/>
    <w:qFormat/>
    <w:rsid w:val="005962C1"/>
    <w:pPr>
      <w:spacing w:after="0" w:line="240" w:lineRule="auto"/>
    </w:pPr>
    <w:rPr>
      <w:rFonts w:ascii="Times New Roman" w:eastAsia="Times New Roman" w:hAnsi="Times New Roman" w:cs="Times New Roman"/>
      <w:sz w:val="24"/>
    </w:rPr>
  </w:style>
  <w:style w:type="character" w:styleId="af8">
    <w:name w:val="Strong"/>
    <w:basedOn w:val="a0"/>
    <w:uiPriority w:val="22"/>
    <w:qFormat/>
    <w:rsid w:val="005962C1"/>
    <w:rPr>
      <w:b/>
      <w:bCs/>
    </w:rPr>
  </w:style>
  <w:style w:type="character" w:customStyle="1" w:styleId="apple-converted-space">
    <w:name w:val="apple-converted-space"/>
    <w:basedOn w:val="a0"/>
    <w:rsid w:val="005962C1"/>
  </w:style>
  <w:style w:type="character" w:customStyle="1" w:styleId="af7">
    <w:name w:val="Без интервала Знак"/>
    <w:link w:val="af6"/>
    <w:uiPriority w:val="1"/>
    <w:rsid w:val="005962C1"/>
    <w:rPr>
      <w:rFonts w:ascii="Times New Roman" w:eastAsia="Times New Roman" w:hAnsi="Times New Roman" w:cs="Times New Roman"/>
      <w:sz w:val="24"/>
    </w:rPr>
  </w:style>
  <w:style w:type="character" w:customStyle="1" w:styleId="FontStyle36">
    <w:name w:val="Font Style36"/>
    <w:basedOn w:val="a0"/>
    <w:uiPriority w:val="99"/>
    <w:rsid w:val="005962C1"/>
    <w:rPr>
      <w:rFonts w:ascii="Times New Roman" w:hAnsi="Times New Roman" w:cs="Times New Roman"/>
      <w:sz w:val="26"/>
      <w:szCs w:val="26"/>
    </w:rPr>
  </w:style>
  <w:style w:type="paragraph" w:customStyle="1" w:styleId="ConsPlusNormal">
    <w:name w:val="ConsPlusNormal"/>
    <w:link w:val="ConsPlusNormal0"/>
    <w:rsid w:val="005962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5962C1"/>
    <w:rPr>
      <w:rFonts w:ascii="Arial" w:eastAsia="Times New Roman" w:hAnsi="Arial" w:cs="Arial"/>
      <w:sz w:val="20"/>
      <w:szCs w:val="20"/>
      <w:lang w:eastAsia="ru-RU"/>
    </w:rPr>
  </w:style>
  <w:style w:type="paragraph" w:customStyle="1" w:styleId="s1">
    <w:name w:val="s_1"/>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5962C1"/>
  </w:style>
  <w:style w:type="paragraph" w:customStyle="1" w:styleId="s22">
    <w:name w:val="s_22"/>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Emphasis"/>
    <w:basedOn w:val="a0"/>
    <w:uiPriority w:val="20"/>
    <w:qFormat/>
    <w:rsid w:val="005962C1"/>
    <w:rPr>
      <w:i/>
      <w:iCs/>
    </w:rPr>
  </w:style>
  <w:style w:type="character" w:customStyle="1" w:styleId="90">
    <w:name w:val="Заголовок 9 Знак"/>
    <w:basedOn w:val="a0"/>
    <w:link w:val="9"/>
    <w:rsid w:val="00DB5395"/>
    <w:rPr>
      <w:rFonts w:ascii="Times New Roman" w:eastAsia="Times New Roman" w:hAnsi="Times New Roman" w:cs="Times New Roman"/>
      <w:b/>
      <w:sz w:val="24"/>
      <w:szCs w:val="20"/>
      <w:u w:val="single"/>
      <w:lang w:eastAsia="ru-RU"/>
    </w:rPr>
  </w:style>
  <w:style w:type="paragraph" w:styleId="22">
    <w:name w:val="Body Text Indent 2"/>
    <w:basedOn w:val="a"/>
    <w:link w:val="23"/>
    <w:rsid w:val="00DB5395"/>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rsid w:val="00DB5395"/>
    <w:rPr>
      <w:rFonts w:ascii="Times New Roman" w:eastAsia="Times New Roman" w:hAnsi="Times New Roman" w:cs="Times New Roman"/>
      <w:sz w:val="24"/>
      <w:szCs w:val="24"/>
      <w:lang w:eastAsia="ru-RU"/>
    </w:rPr>
  </w:style>
  <w:style w:type="paragraph" w:styleId="afa">
    <w:name w:val="Body Text First Indent"/>
    <w:basedOn w:val="af0"/>
    <w:link w:val="afb"/>
    <w:unhideWhenUsed/>
    <w:rsid w:val="00DB5395"/>
    <w:pPr>
      <w:ind w:firstLine="360"/>
      <w:jc w:val="left"/>
    </w:pPr>
  </w:style>
  <w:style w:type="character" w:customStyle="1" w:styleId="afb">
    <w:name w:val="Красная строка Знак"/>
    <w:basedOn w:val="af1"/>
    <w:link w:val="afa"/>
    <w:rsid w:val="00DB5395"/>
  </w:style>
  <w:style w:type="paragraph" w:customStyle="1" w:styleId="cs20addc57">
    <w:name w:val="cs20addc57"/>
    <w:basedOn w:val="a"/>
    <w:rsid w:val="00DB5395"/>
    <w:pPr>
      <w:spacing w:before="100" w:beforeAutospacing="1" w:after="100" w:afterAutospacing="1" w:line="240" w:lineRule="auto"/>
      <w:ind w:left="93"/>
    </w:pPr>
    <w:rPr>
      <w:rFonts w:ascii="Times New Roman" w:eastAsia="Times New Roman" w:hAnsi="Times New Roman" w:cs="Times New Roman"/>
      <w:sz w:val="24"/>
      <w:szCs w:val="24"/>
      <w:lang w:eastAsia="ru-RU"/>
    </w:rPr>
  </w:style>
  <w:style w:type="paragraph" w:customStyle="1" w:styleId="csdea04ccb">
    <w:name w:val="csdea04cc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a4a7cb2">
    <w:name w:val="cs2a4a7cb2"/>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1ba52a26">
    <w:name w:val="cs1ba52a26"/>
    <w:basedOn w:val="a"/>
    <w:rsid w:val="00DB5395"/>
    <w:pPr>
      <w:spacing w:before="100" w:beforeAutospacing="1" w:after="100" w:afterAutospacing="1" w:line="240" w:lineRule="auto"/>
    </w:pPr>
    <w:rPr>
      <w:rFonts w:ascii="Arial" w:eastAsia="Times New Roman" w:hAnsi="Arial" w:cs="Arial"/>
      <w:b/>
      <w:bCs/>
      <w:color w:val="000000"/>
      <w:sz w:val="20"/>
      <w:szCs w:val="20"/>
      <w:lang w:eastAsia="ru-RU"/>
    </w:rPr>
  </w:style>
  <w:style w:type="paragraph" w:customStyle="1" w:styleId="cs919aff18">
    <w:name w:val="cs919aff18"/>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54ae3a">
    <w:name w:val="cs2654ae3a"/>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daae5f7">
    <w:name w:val="csdaae5f7"/>
    <w:basedOn w:val="a"/>
    <w:rsid w:val="00DB5395"/>
    <w:pPr>
      <w:spacing w:before="100" w:beforeAutospacing="1" w:after="100" w:afterAutospacing="1" w:line="240" w:lineRule="auto"/>
    </w:pPr>
    <w:rPr>
      <w:rFonts w:ascii="Calibri" w:eastAsia="Times New Roman" w:hAnsi="Calibri" w:cs="Times New Roman"/>
      <w:color w:val="000000"/>
      <w:sz w:val="24"/>
      <w:szCs w:val="24"/>
      <w:lang w:eastAsia="ru-RU"/>
    </w:rPr>
  </w:style>
  <w:style w:type="paragraph" w:customStyle="1" w:styleId="cs278cd679">
    <w:name w:val="cs278cd67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691eb1b">
    <w:name w:val="csd691eb1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a9848a3">
    <w:name w:val="cs7a9848a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1fa09a9">
    <w:name w:val="cs41fa09a9"/>
    <w:basedOn w:val="a"/>
    <w:rsid w:val="00DB5395"/>
    <w:pPr>
      <w:spacing w:before="100" w:beforeAutospacing="1" w:after="100" w:afterAutospacing="1" w:line="240" w:lineRule="auto"/>
    </w:pPr>
    <w:rPr>
      <w:rFonts w:ascii="Courier New" w:eastAsia="Times New Roman" w:hAnsi="Courier New" w:cs="Courier New"/>
      <w:b/>
      <w:bCs/>
      <w:color w:val="000000"/>
      <w:sz w:val="16"/>
      <w:szCs w:val="16"/>
      <w:lang w:eastAsia="ru-RU"/>
    </w:rPr>
  </w:style>
  <w:style w:type="paragraph" w:customStyle="1" w:styleId="cs560850c6">
    <w:name w:val="cs560850c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c1f8b9d">
    <w:name w:val="cs7c1f8b9d"/>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482a400">
    <w:name w:val="csc482a40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0157e67">
    <w:name w:val="cs50157e67"/>
    <w:basedOn w:val="a"/>
    <w:rsid w:val="00DB5395"/>
    <w:pPr>
      <w:spacing w:before="100" w:beforeAutospacing="1" w:after="100" w:afterAutospacing="1" w:line="240" w:lineRule="auto"/>
    </w:pPr>
    <w:rPr>
      <w:rFonts w:ascii="Courier New" w:eastAsia="Times New Roman" w:hAnsi="Courier New" w:cs="Courier New"/>
      <w:color w:val="000000"/>
      <w:sz w:val="16"/>
      <w:szCs w:val="16"/>
      <w:lang w:eastAsia="ru-RU"/>
    </w:rPr>
  </w:style>
  <w:style w:type="paragraph" w:customStyle="1" w:styleId="cs46a4ba77">
    <w:name w:val="cs46a4ba77"/>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30a9416">
    <w:name w:val="cs430a9416"/>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a33de675">
    <w:name w:val="csa33de675"/>
    <w:basedOn w:val="a"/>
    <w:rsid w:val="00DB5395"/>
    <w:pPr>
      <w:spacing w:before="100" w:beforeAutospacing="1" w:after="100" w:afterAutospacing="1" w:line="240" w:lineRule="auto"/>
    </w:pPr>
    <w:rPr>
      <w:rFonts w:ascii="Calibri" w:eastAsia="Times New Roman" w:hAnsi="Calibri" w:cs="Times New Roman"/>
      <w:color w:val="000000"/>
      <w:sz w:val="20"/>
      <w:szCs w:val="20"/>
      <w:lang w:eastAsia="ru-RU"/>
    </w:rPr>
  </w:style>
  <w:style w:type="paragraph" w:customStyle="1" w:styleId="cscdf190b1">
    <w:name w:val="cscdf190b1"/>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0f5598e">
    <w:name w:val="csc0f5598e"/>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dba5a960">
    <w:name w:val="csdba5a960"/>
    <w:basedOn w:val="a"/>
    <w:rsid w:val="00DB5395"/>
    <w:pPr>
      <w:pBdr>
        <w:top w:val="single" w:sz="8" w:space="0" w:color="000000"/>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50811a">
    <w:name w:val="cs5e50811a"/>
    <w:basedOn w:val="a"/>
    <w:rsid w:val="00DB5395"/>
    <w:pPr>
      <w:spacing w:before="100" w:beforeAutospacing="1" w:after="100" w:afterAutospacing="1" w:line="240" w:lineRule="auto"/>
    </w:pPr>
    <w:rPr>
      <w:rFonts w:ascii="Courier New" w:eastAsia="Times New Roman" w:hAnsi="Courier New" w:cs="Courier New"/>
      <w:b/>
      <w:bCs/>
      <w:color w:val="000000"/>
      <w:sz w:val="16"/>
      <w:szCs w:val="16"/>
      <w:u w:val="single"/>
      <w:lang w:eastAsia="ru-RU"/>
    </w:rPr>
  </w:style>
  <w:style w:type="paragraph" w:customStyle="1" w:styleId="csc643bbd3">
    <w:name w:val="csc643bbd3"/>
    <w:basedOn w:val="a"/>
    <w:rsid w:val="00DB5395"/>
    <w:pPr>
      <w:spacing w:before="100" w:beforeAutospacing="1" w:after="100" w:afterAutospacing="1" w:line="240" w:lineRule="auto"/>
    </w:pPr>
    <w:rPr>
      <w:rFonts w:ascii="Courier New" w:eastAsia="Times New Roman" w:hAnsi="Courier New" w:cs="Courier New"/>
      <w:color w:val="000000"/>
      <w:sz w:val="15"/>
      <w:szCs w:val="15"/>
      <w:lang w:eastAsia="ru-RU"/>
    </w:rPr>
  </w:style>
  <w:style w:type="paragraph" w:customStyle="1" w:styleId="csbbdd4ae1">
    <w:name w:val="csbbdd4ae1"/>
    <w:basedOn w:val="a"/>
    <w:rsid w:val="00DB5395"/>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cs9dfe9a3b">
    <w:name w:val="cs9dfe9a3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2f6e">
    <w:name w:val="csee62f6e"/>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csd805eadf">
    <w:name w:val="csd805eadf"/>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f6d76">
    <w:name w:val="csc8f6d76"/>
    <w:basedOn w:val="a"/>
    <w:rsid w:val="00DB5395"/>
    <w:pPr>
      <w:spacing w:before="100" w:beforeAutospacing="1" w:after="100" w:afterAutospacing="1" w:line="240" w:lineRule="auto"/>
    </w:pPr>
    <w:rPr>
      <w:rFonts w:ascii="Calibri" w:eastAsia="Times New Roman" w:hAnsi="Calibri" w:cs="Times New Roman"/>
      <w:color w:val="000000"/>
      <w:lang w:eastAsia="ru-RU"/>
    </w:rPr>
  </w:style>
  <w:style w:type="paragraph" w:customStyle="1" w:styleId="cs3a019ab4">
    <w:name w:val="cs3a019ab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0eb2f9">
    <w:name w:val="cs790eb2f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819baaa">
    <w:name w:val="cs7819baa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3eb74b2">
    <w:name w:val="cs63eb74b2"/>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4ec33c13">
    <w:name w:val="cs4ec33c1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aa24db">
    <w:name w:val="csfcaa24d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d10fcf1">
    <w:name w:val="cs1d10fcf1"/>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93f0ebbc">
    <w:name w:val="cs93f0ebbc"/>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ff28e44">
    <w:name w:val="csdff28e4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9f54b2">
    <w:name w:val="cs8e9f54b2"/>
    <w:basedOn w:val="a"/>
    <w:rsid w:val="00DB5395"/>
    <w:pPr>
      <w:spacing w:before="100" w:after="100" w:line="240" w:lineRule="auto"/>
      <w:jc w:val="center"/>
    </w:pPr>
    <w:rPr>
      <w:rFonts w:ascii="Times New Roman" w:eastAsia="Times New Roman" w:hAnsi="Times New Roman" w:cs="Times New Roman"/>
      <w:sz w:val="24"/>
      <w:szCs w:val="24"/>
      <w:lang w:eastAsia="ru-RU"/>
    </w:rPr>
  </w:style>
  <w:style w:type="paragraph" w:customStyle="1" w:styleId="csd5a36417">
    <w:name w:val="csd5a36417"/>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u w:val="single"/>
      <w:lang w:eastAsia="ru-RU"/>
    </w:rPr>
  </w:style>
  <w:style w:type="paragraph" w:customStyle="1" w:styleId="cs1fdc2924">
    <w:name w:val="cs1fdc2924"/>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dfd808">
    <w:name w:val="csc8dfd80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270a203">
    <w:name w:val="csd270a203"/>
    <w:basedOn w:val="a"/>
    <w:rsid w:val="00DB5395"/>
    <w:pPr>
      <w:spacing w:after="0" w:line="240" w:lineRule="auto"/>
      <w:jc w:val="both"/>
    </w:pPr>
    <w:rPr>
      <w:rFonts w:ascii="Times New Roman" w:eastAsia="Times New Roman" w:hAnsi="Times New Roman" w:cs="Times New Roman"/>
      <w:sz w:val="24"/>
      <w:szCs w:val="24"/>
      <w:lang w:eastAsia="ru-RU"/>
    </w:rPr>
  </w:style>
  <w:style w:type="paragraph" w:customStyle="1" w:styleId="csa0449fd5">
    <w:name w:val="csa0449fd5"/>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cs98b3bb63">
    <w:name w:val="cs98b3bb6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faf1bd3">
    <w:name w:val="cs5faf1bd3"/>
    <w:basedOn w:val="a"/>
    <w:rsid w:val="00DB5395"/>
    <w:pPr>
      <w:spacing w:before="240" w:after="240" w:line="240" w:lineRule="auto"/>
      <w:ind w:firstLine="360"/>
    </w:pPr>
    <w:rPr>
      <w:rFonts w:ascii="Times New Roman" w:eastAsia="Times New Roman" w:hAnsi="Times New Roman" w:cs="Times New Roman"/>
      <w:sz w:val="24"/>
      <w:szCs w:val="24"/>
      <w:lang w:eastAsia="ru-RU"/>
    </w:rPr>
  </w:style>
  <w:style w:type="paragraph" w:customStyle="1" w:styleId="cseeade915">
    <w:name w:val="cseeade915"/>
    <w:basedOn w:val="a"/>
    <w:rsid w:val="00DB5395"/>
    <w:pPr>
      <w:spacing w:after="0" w:line="240" w:lineRule="auto"/>
      <w:ind w:firstLine="700"/>
      <w:jc w:val="both"/>
    </w:pPr>
    <w:rPr>
      <w:rFonts w:ascii="Times New Roman" w:eastAsia="Times New Roman" w:hAnsi="Times New Roman" w:cs="Times New Roman"/>
      <w:sz w:val="24"/>
      <w:szCs w:val="24"/>
      <w:lang w:eastAsia="ru-RU"/>
    </w:rPr>
  </w:style>
  <w:style w:type="paragraph" w:customStyle="1" w:styleId="cs49ab1e92">
    <w:name w:val="cs49ab1e92"/>
    <w:basedOn w:val="a"/>
    <w:rsid w:val="00DB5395"/>
    <w:pPr>
      <w:spacing w:after="0" w:line="240" w:lineRule="auto"/>
      <w:ind w:firstLine="540"/>
      <w:jc w:val="both"/>
    </w:pPr>
    <w:rPr>
      <w:rFonts w:ascii="Times New Roman" w:eastAsia="Times New Roman" w:hAnsi="Times New Roman" w:cs="Times New Roman"/>
      <w:sz w:val="24"/>
      <w:szCs w:val="24"/>
      <w:lang w:eastAsia="ru-RU"/>
    </w:rPr>
  </w:style>
  <w:style w:type="paragraph" w:customStyle="1" w:styleId="cs5e21094a">
    <w:name w:val="cs5e21094a"/>
    <w:basedOn w:val="a"/>
    <w:rsid w:val="00DB5395"/>
    <w:pPr>
      <w:spacing w:after="100" w:afterAutospacing="1" w:line="240" w:lineRule="auto"/>
    </w:pPr>
    <w:rPr>
      <w:rFonts w:ascii="Times New Roman" w:eastAsia="Times New Roman" w:hAnsi="Times New Roman" w:cs="Times New Roman"/>
      <w:sz w:val="24"/>
      <w:szCs w:val="24"/>
      <w:lang w:eastAsia="ru-RU"/>
    </w:rPr>
  </w:style>
  <w:style w:type="paragraph" w:customStyle="1" w:styleId="cs3ffd1dce">
    <w:name w:val="cs3ffd1dce"/>
    <w:basedOn w:val="a"/>
    <w:rsid w:val="00DB5395"/>
    <w:pPr>
      <w:spacing w:after="100" w:afterAutospacing="1" w:line="240" w:lineRule="auto"/>
      <w:jc w:val="center"/>
    </w:pPr>
    <w:rPr>
      <w:rFonts w:ascii="Times New Roman" w:eastAsia="Times New Roman" w:hAnsi="Times New Roman" w:cs="Times New Roman"/>
      <w:sz w:val="24"/>
      <w:szCs w:val="24"/>
      <w:lang w:eastAsia="ru-RU"/>
    </w:rPr>
  </w:style>
  <w:style w:type="paragraph" w:customStyle="1" w:styleId="cscce43b0b">
    <w:name w:val="cscce43b0b"/>
    <w:basedOn w:val="a"/>
    <w:rsid w:val="00DB5395"/>
    <w:pPr>
      <w:spacing w:before="100" w:beforeAutospacing="1" w:after="100" w:afterAutospacing="1" w:line="240" w:lineRule="auto"/>
    </w:pPr>
    <w:rPr>
      <w:rFonts w:ascii="Times New Roman" w:eastAsia="Times New Roman" w:hAnsi="Times New Roman" w:cs="Times New Roman"/>
      <w:b/>
      <w:bCs/>
      <w:i/>
      <w:iCs/>
      <w:color w:val="000000"/>
      <w:sz w:val="24"/>
      <w:szCs w:val="24"/>
      <w:lang w:eastAsia="ru-RU"/>
    </w:rPr>
  </w:style>
  <w:style w:type="paragraph" w:customStyle="1" w:styleId="cs1213caf">
    <w:name w:val="cs1213caf"/>
    <w:basedOn w:val="a"/>
    <w:rsid w:val="00DB5395"/>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csaced3936">
    <w:name w:val="csaced3936"/>
    <w:basedOn w:val="a"/>
    <w:rsid w:val="00DB5395"/>
    <w:pPr>
      <w:spacing w:before="100" w:beforeAutospacing="1" w:after="100" w:afterAutospacing="1" w:line="240" w:lineRule="auto"/>
    </w:pPr>
    <w:rPr>
      <w:rFonts w:ascii="Times New Roman" w:eastAsia="Times New Roman" w:hAnsi="Times New Roman" w:cs="Times New Roman"/>
      <w:color w:val="000000"/>
      <w:u w:val="single"/>
      <w:lang w:eastAsia="ru-RU"/>
    </w:rPr>
  </w:style>
  <w:style w:type="paragraph" w:customStyle="1" w:styleId="csb00e264b">
    <w:name w:val="csb00e264b"/>
    <w:basedOn w:val="a"/>
    <w:rsid w:val="00DB5395"/>
    <w:pPr>
      <w:spacing w:before="240" w:after="240" w:line="240" w:lineRule="auto"/>
      <w:ind w:firstLine="360"/>
      <w:jc w:val="center"/>
    </w:pPr>
    <w:rPr>
      <w:rFonts w:ascii="Times New Roman" w:eastAsia="Times New Roman" w:hAnsi="Times New Roman" w:cs="Times New Roman"/>
      <w:sz w:val="24"/>
      <w:szCs w:val="24"/>
      <w:lang w:eastAsia="ru-RU"/>
    </w:rPr>
  </w:style>
  <w:style w:type="paragraph" w:customStyle="1" w:styleId="cs7e0bea51">
    <w:name w:val="cs7e0bea51"/>
    <w:basedOn w:val="a"/>
    <w:rsid w:val="00DB5395"/>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cs40666f14">
    <w:name w:val="cs40666f14"/>
    <w:basedOn w:val="a"/>
    <w:rsid w:val="00DB5395"/>
    <w:pPr>
      <w:spacing w:after="0" w:line="240" w:lineRule="auto"/>
      <w:ind w:firstLine="360"/>
      <w:jc w:val="both"/>
    </w:pPr>
    <w:rPr>
      <w:rFonts w:ascii="Times New Roman" w:eastAsia="Times New Roman" w:hAnsi="Times New Roman" w:cs="Times New Roman"/>
      <w:sz w:val="24"/>
      <w:szCs w:val="24"/>
      <w:lang w:eastAsia="ru-RU"/>
    </w:rPr>
  </w:style>
  <w:style w:type="paragraph" w:customStyle="1" w:styleId="cs6eb8755e">
    <w:name w:val="cs6eb8755e"/>
    <w:basedOn w:val="a"/>
    <w:rsid w:val="00DB5395"/>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sad7a2888">
    <w:name w:val="csad7a2888"/>
    <w:basedOn w:val="a"/>
    <w:rsid w:val="00DB5395"/>
    <w:pPr>
      <w:spacing w:before="240" w:after="240" w:line="240" w:lineRule="auto"/>
    </w:pPr>
    <w:rPr>
      <w:rFonts w:ascii="Times New Roman" w:eastAsia="Times New Roman" w:hAnsi="Times New Roman" w:cs="Times New Roman"/>
      <w:sz w:val="24"/>
      <w:szCs w:val="24"/>
      <w:lang w:eastAsia="ru-RU"/>
    </w:rPr>
  </w:style>
  <w:style w:type="paragraph" w:customStyle="1" w:styleId="cs134c5ee5">
    <w:name w:val="cs134c5ee5"/>
    <w:basedOn w:val="a"/>
    <w:rsid w:val="00DB5395"/>
    <w:pPr>
      <w:spacing w:before="240" w:after="240" w:line="240" w:lineRule="auto"/>
      <w:jc w:val="right"/>
    </w:pPr>
    <w:rPr>
      <w:rFonts w:ascii="Times New Roman" w:eastAsia="Times New Roman" w:hAnsi="Times New Roman" w:cs="Times New Roman"/>
      <w:sz w:val="24"/>
      <w:szCs w:val="24"/>
      <w:lang w:eastAsia="ru-RU"/>
    </w:rPr>
  </w:style>
  <w:style w:type="paragraph" w:customStyle="1" w:styleId="cs69233ab9">
    <w:name w:val="cs69233ab9"/>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da564">
    <w:name w:val="cs962da56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c6f802a">
    <w:name w:val="csbc6f80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6ddd9f">
    <w:name w:val="cs8e6ddd9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47dedd">
    <w:name w:val="cs5e47ded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3cbb81">
    <w:name w:val="cseb3cbb81"/>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0b1416">
    <w:name w:val="csb40b1416"/>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2a590">
    <w:name w:val="cs9622a590"/>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c47afb">
    <w:name w:val="csbdc47afb"/>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265d7d">
    <w:name w:val="cs79265d7d"/>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5b0de3d">
    <w:name w:val="csd5b0de3d"/>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31ed914">
    <w:name w:val="cs731ed914"/>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e79c2d2">
    <w:name w:val="csfe79c2d2"/>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6938e7">
    <w:name w:val="cs66938e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4f78a8e">
    <w:name w:val="cs74f78a8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539d285">
    <w:name w:val="csb539d285"/>
    <w:basedOn w:val="a"/>
    <w:rsid w:val="00DB5395"/>
    <w:pPr>
      <w:spacing w:before="100" w:beforeAutospacing="1" w:after="100" w:afterAutospacing="1" w:line="240" w:lineRule="auto"/>
    </w:pPr>
    <w:rPr>
      <w:rFonts w:ascii="Calibri" w:eastAsia="Times New Roman" w:hAnsi="Calibri" w:cs="Times New Roman"/>
      <w:color w:val="000000"/>
      <w:sz w:val="2"/>
      <w:szCs w:val="2"/>
      <w:lang w:eastAsia="ru-RU"/>
    </w:rPr>
  </w:style>
  <w:style w:type="paragraph" w:customStyle="1" w:styleId="cs90cec9c8">
    <w:name w:val="cs90cec9c8"/>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dcb459">
    <w:name w:val="csb4dcb45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207714c">
    <w:name w:val="cs5207714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ff2c91">
    <w:name w:val="csbaff2c91"/>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dff93bc">
    <w:name w:val="csedff93b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a005ee0">
    <w:name w:val="cs6a005ee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dd65">
    <w:name w:val="csc29dd65"/>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b5c867">
    <w:name w:val="csfcb5c86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21437">
    <w:name w:val="cse02143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57ffbbe">
    <w:name w:val="cs357ffb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ec22a">
    <w:name w:val="csccec2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26f17">
    <w:name w:val="csc2926f17"/>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d3abc7">
    <w:name w:val="cse0d3abc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874060">
    <w:name w:val="cs9587406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743fc74">
    <w:name w:val="cse743fc74"/>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1cb1c8a">
    <w:name w:val="cs91cb1c8a"/>
    <w:basedOn w:val="a"/>
    <w:rsid w:val="00DB5395"/>
    <w:pPr>
      <w:spacing w:after="0" w:line="240" w:lineRule="auto"/>
      <w:ind w:left="280"/>
      <w:jc w:val="right"/>
    </w:pPr>
    <w:rPr>
      <w:rFonts w:ascii="Times New Roman" w:eastAsia="Times New Roman" w:hAnsi="Times New Roman" w:cs="Times New Roman"/>
      <w:sz w:val="24"/>
      <w:szCs w:val="24"/>
      <w:lang w:eastAsia="ru-RU"/>
    </w:rPr>
  </w:style>
  <w:style w:type="paragraph" w:customStyle="1" w:styleId="cs78c145d6">
    <w:name w:val="cs78c145d6"/>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893738c">
    <w:name w:val="cse893738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0730854">
    <w:name w:val="cs7073085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82a941">
    <w:name w:val="cs2682a941"/>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a5c40f">
    <w:name w:val="cs9ba5c40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30f207">
    <w:name w:val="csf630f20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f6cd76">
    <w:name w:val="cs8f6cd7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d11ffcf">
    <w:name w:val="cs8d11ffc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d055d2">
    <w:name w:val="cs4d055d2"/>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7d4eac">
    <w:name w:val="csbd7d4ea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69eca0">
    <w:name w:val="cs469eca0"/>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8c417b">
    <w:name w:val="cs188c417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d042adb">
    <w:name w:val="cs5d042ad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771ff41">
    <w:name w:val="csa771ff41"/>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d419fa3">
    <w:name w:val="cs7d419fa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a9dbe">
    <w:name w:val="csee6a9d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23a7807">
    <w:name w:val="cs823a7807"/>
    <w:basedOn w:val="a"/>
    <w:rsid w:val="00DB5395"/>
    <w:pPr>
      <w:spacing w:before="240" w:after="240" w:line="240" w:lineRule="auto"/>
      <w:jc w:val="both"/>
    </w:pPr>
    <w:rPr>
      <w:rFonts w:ascii="Times New Roman" w:eastAsia="Times New Roman" w:hAnsi="Times New Roman" w:cs="Times New Roman"/>
      <w:sz w:val="24"/>
      <w:szCs w:val="24"/>
      <w:lang w:eastAsia="ru-RU"/>
    </w:rPr>
  </w:style>
  <w:style w:type="paragraph" w:customStyle="1" w:styleId="csd8eb8f83">
    <w:name w:val="csd8eb8f83"/>
    <w:basedOn w:val="a"/>
    <w:rsid w:val="00DB5395"/>
    <w:pPr>
      <w:spacing w:before="100" w:beforeAutospacing="1" w:after="100" w:afterAutospacing="1" w:line="240" w:lineRule="auto"/>
    </w:pPr>
    <w:rPr>
      <w:rFonts w:ascii="Courier New" w:eastAsia="Times New Roman" w:hAnsi="Courier New" w:cs="Courier New"/>
      <w:color w:val="000000"/>
      <w:lang w:eastAsia="ru-RU"/>
    </w:rPr>
  </w:style>
  <w:style w:type="paragraph" w:customStyle="1" w:styleId="cs38c71538">
    <w:name w:val="cs38c71538"/>
    <w:basedOn w:val="a"/>
    <w:rsid w:val="00DB5395"/>
    <w:pPr>
      <w:spacing w:after="0" w:line="240" w:lineRule="auto"/>
      <w:ind w:left="280"/>
      <w:jc w:val="both"/>
    </w:pPr>
    <w:rPr>
      <w:rFonts w:ascii="Times New Roman" w:eastAsia="Times New Roman" w:hAnsi="Times New Roman" w:cs="Times New Roman"/>
      <w:sz w:val="24"/>
      <w:szCs w:val="24"/>
      <w:lang w:eastAsia="ru-RU"/>
    </w:rPr>
  </w:style>
  <w:style w:type="paragraph" w:customStyle="1" w:styleId="cs8b0f7b3c">
    <w:name w:val="cs8b0f7b3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7c972d">
    <w:name w:val="csba7c972d"/>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2f4750">
    <w:name w:val="csc82f475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afee52f">
    <w:name w:val="cs3afee52f"/>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fb72b1">
    <w:name w:val="cs3dfb72b1"/>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0f99d">
    <w:name w:val="cse40f99d"/>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9fcdf0e">
    <w:name w:val="csd9fcdf0e"/>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0536451">
    <w:name w:val="csf0536451"/>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842619">
    <w:name w:val="cscc842619"/>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d83a17">
    <w:name w:val="csbdd83a1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3e4202a">
    <w:name w:val="cs53e420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cff14a">
    <w:name w:val="csebcff14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7bef853">
    <w:name w:val="cs97bef85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c498168">
    <w:name w:val="cs8c498168"/>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5b4f9c">
    <w:name w:val="csf65b4f9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7cccd9b">
    <w:name w:val="csd7cccd9b"/>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597b8a1">
    <w:name w:val="cse597b8a1"/>
    <w:basedOn w:val="a"/>
    <w:rsid w:val="00DB5395"/>
    <w:pPr>
      <w:pBdr>
        <w:top w:val="single" w:sz="8" w:space="0" w:color="000000"/>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2cc796">
    <w:name w:val="cs952cc796"/>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8fdad20">
    <w:name w:val="csf8fdad20"/>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9de5">
    <w:name w:val="csbd9de5"/>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a9b6722">
    <w:name w:val="cs5a9b6722"/>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19a6bd6">
    <w:name w:val="cs719a6bd6"/>
    <w:basedOn w:val="a"/>
    <w:rsid w:val="00DB5395"/>
    <w:pPr>
      <w:pBdr>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62e3945">
    <w:name w:val="csb62e3945"/>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02f0023">
    <w:name w:val="cs602f0023"/>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6d5c3e">
    <w:name w:val="cs186d5c3e"/>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46b2a9">
    <w:name w:val="csc46b2a9"/>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ff301f4">
    <w:name w:val="cs2ff301f4"/>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9219b4b">
    <w:name w:val="cs39219b4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02d658f">
    <w:name w:val="csc02d658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6d4396c">
    <w:name w:val="cs76d4396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c42b35">
    <w:name w:val="cs79c42b35"/>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c03dea3">
    <w:name w:val="csdc03dea3"/>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826326a">
    <w:name w:val="csa826326a"/>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8701500">
    <w:name w:val="cs58701500"/>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6e870dc">
    <w:name w:val="cs56e870dc"/>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145dcd">
    <w:name w:val="cs3d145dc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047e72a">
    <w:name w:val="cs9047e7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55f41a">
    <w:name w:val="cs9b55f41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7d8196">
    <w:name w:val="cs267d819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1f37575">
    <w:name w:val="cs81f37575"/>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d38c98">
    <w:name w:val="cse4d38c9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4016513">
    <w:name w:val="csa401651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7b85449">
    <w:name w:val="cs57b8544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1936fb3">
    <w:name w:val="cs11936fb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d175fed">
    <w:name w:val="cs2d175fed"/>
    <w:basedOn w:val="a"/>
    <w:rsid w:val="00DB5395"/>
    <w:pPr>
      <w:spacing w:before="240" w:after="0" w:line="240" w:lineRule="auto"/>
    </w:pPr>
    <w:rPr>
      <w:rFonts w:ascii="Times New Roman" w:eastAsia="Times New Roman" w:hAnsi="Times New Roman" w:cs="Times New Roman"/>
      <w:sz w:val="24"/>
      <w:szCs w:val="24"/>
      <w:lang w:eastAsia="ru-RU"/>
    </w:rPr>
  </w:style>
  <w:style w:type="paragraph" w:customStyle="1" w:styleId="cseaf4e69d">
    <w:name w:val="cseaf4e69d"/>
    <w:basedOn w:val="a"/>
    <w:rsid w:val="00DB5395"/>
    <w:pPr>
      <w:spacing w:after="0" w:line="240" w:lineRule="auto"/>
    </w:pPr>
    <w:rPr>
      <w:rFonts w:ascii="Courier New" w:eastAsia="Times New Roman" w:hAnsi="Courier New" w:cs="Courier New"/>
      <w:color w:val="000000"/>
      <w:lang w:eastAsia="ru-RU"/>
    </w:rPr>
  </w:style>
  <w:style w:type="paragraph" w:customStyle="1" w:styleId="cs90b649ec">
    <w:name w:val="cs90b649ec"/>
    <w:basedOn w:val="a"/>
    <w:rsid w:val="00DB5395"/>
    <w:pPr>
      <w:spacing w:after="200" w:line="240" w:lineRule="auto"/>
    </w:pPr>
    <w:rPr>
      <w:rFonts w:ascii="Courier New" w:eastAsia="Times New Roman" w:hAnsi="Courier New" w:cs="Courier New"/>
      <w:color w:val="000000"/>
      <w:lang w:eastAsia="ru-RU"/>
    </w:rPr>
  </w:style>
  <w:style w:type="paragraph" w:customStyle="1" w:styleId="csab9197e6">
    <w:name w:val="csab9197e6"/>
    <w:basedOn w:val="a"/>
    <w:rsid w:val="00DB5395"/>
    <w:pPr>
      <w:spacing w:before="100" w:beforeAutospacing="1" w:after="100" w:afterAutospacing="1" w:line="240" w:lineRule="auto"/>
    </w:pPr>
    <w:rPr>
      <w:rFonts w:ascii="Courier New" w:eastAsia="Times New Roman" w:hAnsi="Courier New" w:cs="Courier New"/>
      <w:i/>
      <w:iCs/>
      <w:color w:val="000000"/>
      <w:lang w:eastAsia="ru-RU"/>
    </w:rPr>
  </w:style>
  <w:style w:type="paragraph" w:customStyle="1" w:styleId="cs4fac604">
    <w:name w:val="cs4fac604"/>
    <w:basedOn w:val="a"/>
    <w:rsid w:val="00DB5395"/>
    <w:pPr>
      <w:spacing w:after="200" w:line="240" w:lineRule="auto"/>
      <w:ind w:left="720"/>
    </w:pPr>
    <w:rPr>
      <w:rFonts w:ascii="Times New Roman" w:eastAsia="Times New Roman" w:hAnsi="Times New Roman" w:cs="Times New Roman"/>
      <w:sz w:val="24"/>
      <w:szCs w:val="24"/>
      <w:lang w:eastAsia="ru-RU"/>
    </w:rPr>
  </w:style>
  <w:style w:type="paragraph" w:customStyle="1" w:styleId="csbe39236c">
    <w:name w:val="csbe39236c"/>
    <w:basedOn w:val="a"/>
    <w:rsid w:val="00DB5395"/>
    <w:pPr>
      <w:spacing w:after="0" w:line="240" w:lineRule="auto"/>
      <w:ind w:firstLine="700"/>
      <w:jc w:val="center"/>
    </w:pPr>
    <w:rPr>
      <w:rFonts w:ascii="Times New Roman" w:eastAsia="Times New Roman" w:hAnsi="Times New Roman" w:cs="Times New Roman"/>
      <w:sz w:val="24"/>
      <w:szCs w:val="24"/>
      <w:lang w:eastAsia="ru-RU"/>
    </w:rPr>
  </w:style>
  <w:style w:type="paragraph" w:customStyle="1" w:styleId="cs7642c5e8">
    <w:name w:val="cs7642c5e8"/>
    <w:basedOn w:val="a"/>
    <w:rsid w:val="00DB5395"/>
    <w:pPr>
      <w:spacing w:after="0" w:line="240" w:lineRule="auto"/>
      <w:ind w:firstLine="700"/>
    </w:pPr>
    <w:rPr>
      <w:rFonts w:ascii="Times New Roman" w:eastAsia="Times New Roman" w:hAnsi="Times New Roman" w:cs="Times New Roman"/>
      <w:sz w:val="24"/>
      <w:szCs w:val="24"/>
      <w:lang w:eastAsia="ru-RU"/>
    </w:rPr>
  </w:style>
  <w:style w:type="paragraph" w:customStyle="1" w:styleId="cse8e07028">
    <w:name w:val="cse8e07028"/>
    <w:basedOn w:val="a"/>
    <w:rsid w:val="00DB5395"/>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cs5338944c">
    <w:name w:val="cs5338944c"/>
    <w:basedOn w:val="a"/>
    <w:rsid w:val="00DB5395"/>
    <w:pPr>
      <w:spacing w:before="100" w:beforeAutospacing="1" w:after="100" w:afterAutospacing="1" w:line="240" w:lineRule="auto"/>
    </w:pPr>
    <w:rPr>
      <w:rFonts w:ascii="Courier New" w:eastAsia="Times New Roman" w:hAnsi="Courier New" w:cs="Courier New"/>
      <w:color w:val="000000"/>
      <w:sz w:val="18"/>
      <w:szCs w:val="18"/>
      <w:lang w:eastAsia="ru-RU"/>
    </w:rPr>
  </w:style>
  <w:style w:type="paragraph" w:customStyle="1" w:styleId="csb604889a">
    <w:name w:val="csb604889a"/>
    <w:basedOn w:val="a"/>
    <w:rsid w:val="00DB5395"/>
    <w:pPr>
      <w:spacing w:before="100" w:beforeAutospacing="1" w:after="100" w:afterAutospacing="1" w:line="240" w:lineRule="auto"/>
    </w:pPr>
    <w:rPr>
      <w:rFonts w:ascii="Times New Roman" w:eastAsia="Times New Roman" w:hAnsi="Times New Roman" w:cs="Times New Roman"/>
      <w:color w:val="000000"/>
      <w:sz w:val="14"/>
      <w:szCs w:val="14"/>
      <w:lang w:eastAsia="ru-RU"/>
    </w:rPr>
  </w:style>
  <w:style w:type="paragraph" w:customStyle="1" w:styleId="cs5b926006">
    <w:name w:val="cs5b926006"/>
    <w:basedOn w:val="a"/>
    <w:rsid w:val="00DB5395"/>
    <w:pPr>
      <w:spacing w:before="100" w:beforeAutospacing="1" w:after="100" w:afterAutospacing="1" w:line="240" w:lineRule="auto"/>
      <w:ind w:left="96"/>
    </w:pPr>
    <w:rPr>
      <w:rFonts w:ascii="Times New Roman" w:eastAsia="Times New Roman" w:hAnsi="Times New Roman" w:cs="Times New Roman"/>
      <w:sz w:val="24"/>
      <w:szCs w:val="24"/>
      <w:lang w:eastAsia="ru-RU"/>
    </w:rPr>
  </w:style>
  <w:style w:type="paragraph" w:customStyle="1" w:styleId="cs35a6b172">
    <w:name w:val="cs35a6b172"/>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9813530">
    <w:name w:val="cs19813530"/>
    <w:basedOn w:val="a"/>
    <w:rsid w:val="00DB5395"/>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csc6cdc636">
    <w:name w:val="csc6cdc63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s1ba52a261">
    <w:name w:val="cs1ba52a261"/>
    <w:basedOn w:val="a0"/>
    <w:rsid w:val="00DB5395"/>
    <w:rPr>
      <w:rFonts w:ascii="Arial" w:hAnsi="Arial" w:cs="Arial" w:hint="default"/>
      <w:b/>
      <w:bCs/>
      <w:i w:val="0"/>
      <w:iCs w:val="0"/>
      <w:color w:val="000000"/>
      <w:sz w:val="20"/>
      <w:szCs w:val="20"/>
      <w:shd w:val="clear" w:color="auto" w:fill="auto"/>
    </w:rPr>
  </w:style>
  <w:style w:type="character" w:customStyle="1" w:styleId="csdaae5f71">
    <w:name w:val="csdaae5f71"/>
    <w:basedOn w:val="a0"/>
    <w:rsid w:val="00DB5395"/>
    <w:rPr>
      <w:rFonts w:ascii="Calibri" w:hAnsi="Calibri" w:hint="default"/>
      <w:b w:val="0"/>
      <w:bCs w:val="0"/>
      <w:i w:val="0"/>
      <w:iCs w:val="0"/>
      <w:color w:val="000000"/>
      <w:sz w:val="24"/>
      <w:szCs w:val="24"/>
      <w:shd w:val="clear" w:color="auto" w:fill="auto"/>
    </w:rPr>
  </w:style>
  <w:style w:type="character" w:customStyle="1" w:styleId="cs41fa09a91">
    <w:name w:val="cs41fa09a91"/>
    <w:basedOn w:val="a0"/>
    <w:rsid w:val="00DB5395"/>
    <w:rPr>
      <w:rFonts w:ascii="Courier New" w:hAnsi="Courier New" w:cs="Courier New" w:hint="default"/>
      <w:b/>
      <w:bCs/>
      <w:i w:val="0"/>
      <w:iCs w:val="0"/>
      <w:color w:val="000000"/>
      <w:sz w:val="16"/>
      <w:szCs w:val="16"/>
      <w:shd w:val="clear" w:color="auto" w:fill="auto"/>
    </w:rPr>
  </w:style>
  <w:style w:type="character" w:customStyle="1" w:styleId="cs50157e671">
    <w:name w:val="cs50157e671"/>
    <w:basedOn w:val="a0"/>
    <w:rsid w:val="00DB5395"/>
    <w:rPr>
      <w:rFonts w:ascii="Courier New" w:hAnsi="Courier New" w:cs="Courier New" w:hint="default"/>
      <w:b w:val="0"/>
      <w:bCs w:val="0"/>
      <w:i w:val="0"/>
      <w:iCs w:val="0"/>
      <w:color w:val="000000"/>
      <w:sz w:val="16"/>
      <w:szCs w:val="16"/>
      <w:shd w:val="clear" w:color="auto" w:fill="auto"/>
    </w:rPr>
  </w:style>
  <w:style w:type="character" w:customStyle="1" w:styleId="csa33de6751">
    <w:name w:val="csa33de6751"/>
    <w:basedOn w:val="a0"/>
    <w:rsid w:val="00DB5395"/>
    <w:rPr>
      <w:rFonts w:ascii="Calibri" w:hAnsi="Calibri" w:hint="default"/>
      <w:b w:val="0"/>
      <w:bCs w:val="0"/>
      <w:i w:val="0"/>
      <w:iCs w:val="0"/>
      <w:color w:val="000000"/>
      <w:sz w:val="20"/>
      <w:szCs w:val="20"/>
      <w:shd w:val="clear" w:color="auto" w:fill="auto"/>
    </w:rPr>
  </w:style>
  <w:style w:type="character" w:customStyle="1" w:styleId="cs5e50811a1">
    <w:name w:val="cs5e50811a1"/>
    <w:basedOn w:val="a0"/>
    <w:rsid w:val="00DB5395"/>
    <w:rPr>
      <w:rFonts w:ascii="Courier New" w:hAnsi="Courier New" w:cs="Courier New" w:hint="default"/>
      <w:b/>
      <w:bCs/>
      <w:i w:val="0"/>
      <w:iCs w:val="0"/>
      <w:color w:val="000000"/>
      <w:sz w:val="16"/>
      <w:szCs w:val="16"/>
      <w:u w:val="single"/>
      <w:shd w:val="clear" w:color="auto" w:fill="auto"/>
    </w:rPr>
  </w:style>
  <w:style w:type="character" w:customStyle="1" w:styleId="csc643bbd31">
    <w:name w:val="csc643bbd31"/>
    <w:basedOn w:val="a0"/>
    <w:rsid w:val="00DB5395"/>
    <w:rPr>
      <w:rFonts w:ascii="Courier New" w:hAnsi="Courier New" w:cs="Courier New" w:hint="default"/>
      <w:b w:val="0"/>
      <w:bCs w:val="0"/>
      <w:i w:val="0"/>
      <w:iCs w:val="0"/>
      <w:color w:val="000000"/>
      <w:sz w:val="15"/>
      <w:szCs w:val="15"/>
      <w:shd w:val="clear" w:color="auto" w:fill="auto"/>
    </w:rPr>
  </w:style>
  <w:style w:type="character" w:customStyle="1" w:styleId="csee62f6e1">
    <w:name w:val="csee62f6e1"/>
    <w:basedOn w:val="a0"/>
    <w:rsid w:val="00DB5395"/>
    <w:rPr>
      <w:rFonts w:ascii="Times New Roman" w:hAnsi="Times New Roman" w:cs="Times New Roman" w:hint="default"/>
      <w:b/>
      <w:bCs/>
      <w:i w:val="0"/>
      <w:iCs w:val="0"/>
      <w:color w:val="000000"/>
      <w:sz w:val="24"/>
      <w:szCs w:val="24"/>
      <w:shd w:val="clear" w:color="auto" w:fill="auto"/>
    </w:rPr>
  </w:style>
  <w:style w:type="character" w:customStyle="1" w:styleId="csc8f6d761">
    <w:name w:val="csc8f6d761"/>
    <w:basedOn w:val="a0"/>
    <w:rsid w:val="00DB5395"/>
    <w:rPr>
      <w:rFonts w:ascii="Calibri" w:hAnsi="Calibri" w:hint="default"/>
      <w:b w:val="0"/>
      <w:bCs w:val="0"/>
      <w:i w:val="0"/>
      <w:iCs w:val="0"/>
      <w:color w:val="000000"/>
      <w:sz w:val="22"/>
      <w:szCs w:val="22"/>
      <w:shd w:val="clear" w:color="auto" w:fill="auto"/>
    </w:rPr>
  </w:style>
  <w:style w:type="character" w:customStyle="1" w:styleId="cs63eb74b21">
    <w:name w:val="cs63eb74b21"/>
    <w:basedOn w:val="a0"/>
    <w:rsid w:val="00DB5395"/>
    <w:rPr>
      <w:rFonts w:ascii="Times New Roman" w:hAnsi="Times New Roman" w:cs="Times New Roman" w:hint="default"/>
      <w:b w:val="0"/>
      <w:bCs w:val="0"/>
      <w:i w:val="0"/>
      <w:iCs w:val="0"/>
      <w:color w:val="000000"/>
      <w:sz w:val="24"/>
      <w:szCs w:val="24"/>
      <w:shd w:val="clear" w:color="auto" w:fill="auto"/>
    </w:rPr>
  </w:style>
  <w:style w:type="character" w:styleId="afc">
    <w:name w:val="FollowedHyperlink"/>
    <w:basedOn w:val="a0"/>
    <w:uiPriority w:val="99"/>
    <w:rsid w:val="00DB5395"/>
    <w:rPr>
      <w:color w:val="0000FF"/>
      <w:u w:val="single"/>
    </w:rPr>
  </w:style>
  <w:style w:type="character" w:customStyle="1" w:styleId="csd5a364171">
    <w:name w:val="csd5a364171"/>
    <w:basedOn w:val="a0"/>
    <w:rsid w:val="00DB5395"/>
    <w:rPr>
      <w:rFonts w:ascii="Times New Roman" w:hAnsi="Times New Roman" w:cs="Times New Roman" w:hint="default"/>
      <w:b/>
      <w:bCs/>
      <w:i w:val="0"/>
      <w:iCs w:val="0"/>
      <w:color w:val="000000"/>
      <w:sz w:val="24"/>
      <w:szCs w:val="24"/>
      <w:u w:val="single"/>
      <w:shd w:val="clear" w:color="auto" w:fill="auto"/>
    </w:rPr>
  </w:style>
  <w:style w:type="character" w:customStyle="1" w:styleId="csa0449fd51">
    <w:name w:val="csa0449fd51"/>
    <w:basedOn w:val="a0"/>
    <w:rsid w:val="00DB5395"/>
    <w:rPr>
      <w:rFonts w:ascii="Times New Roman" w:hAnsi="Times New Roman" w:cs="Times New Roman" w:hint="default"/>
      <w:b w:val="0"/>
      <w:bCs w:val="0"/>
      <w:i w:val="0"/>
      <w:iCs w:val="0"/>
      <w:color w:val="000000"/>
      <w:sz w:val="24"/>
      <w:szCs w:val="24"/>
      <w:u w:val="single"/>
      <w:shd w:val="clear" w:color="auto" w:fill="auto"/>
    </w:rPr>
  </w:style>
  <w:style w:type="character" w:customStyle="1" w:styleId="cscce43b0b1">
    <w:name w:val="cscce43b0b1"/>
    <w:basedOn w:val="a0"/>
    <w:rsid w:val="00DB5395"/>
    <w:rPr>
      <w:rFonts w:ascii="Times New Roman" w:hAnsi="Times New Roman" w:cs="Times New Roman" w:hint="default"/>
      <w:b/>
      <w:bCs/>
      <w:i/>
      <w:iCs/>
      <w:color w:val="000000"/>
      <w:sz w:val="24"/>
      <w:szCs w:val="24"/>
      <w:shd w:val="clear" w:color="auto" w:fill="auto"/>
    </w:rPr>
  </w:style>
  <w:style w:type="character" w:customStyle="1" w:styleId="cs1213caf1">
    <w:name w:val="cs1213caf1"/>
    <w:basedOn w:val="a0"/>
    <w:rsid w:val="00DB5395"/>
    <w:rPr>
      <w:rFonts w:ascii="Times New Roman" w:hAnsi="Times New Roman" w:cs="Times New Roman" w:hint="default"/>
      <w:b w:val="0"/>
      <w:bCs w:val="0"/>
      <w:i w:val="0"/>
      <w:iCs w:val="0"/>
      <w:color w:val="000000"/>
      <w:sz w:val="22"/>
      <w:szCs w:val="22"/>
      <w:shd w:val="clear" w:color="auto" w:fill="auto"/>
    </w:rPr>
  </w:style>
  <w:style w:type="character" w:customStyle="1" w:styleId="csaced39361">
    <w:name w:val="csaced39361"/>
    <w:basedOn w:val="a0"/>
    <w:rsid w:val="00DB5395"/>
    <w:rPr>
      <w:rFonts w:ascii="Times New Roman" w:hAnsi="Times New Roman" w:cs="Times New Roman" w:hint="default"/>
      <w:b w:val="0"/>
      <w:bCs w:val="0"/>
      <w:i w:val="0"/>
      <w:iCs w:val="0"/>
      <w:color w:val="000000"/>
      <w:sz w:val="22"/>
      <w:szCs w:val="22"/>
      <w:u w:val="single"/>
      <w:shd w:val="clear" w:color="auto" w:fill="auto"/>
    </w:rPr>
  </w:style>
  <w:style w:type="character" w:customStyle="1" w:styleId="cs7e0bea511">
    <w:name w:val="cs7e0bea511"/>
    <w:basedOn w:val="a0"/>
    <w:rsid w:val="00DB5395"/>
    <w:rPr>
      <w:rFonts w:ascii="Times New Roman" w:hAnsi="Times New Roman" w:cs="Times New Roman" w:hint="default"/>
      <w:b/>
      <w:bCs/>
      <w:i w:val="0"/>
      <w:iCs w:val="0"/>
      <w:color w:val="000000"/>
      <w:sz w:val="22"/>
      <w:szCs w:val="22"/>
      <w:shd w:val="clear" w:color="auto" w:fill="auto"/>
    </w:rPr>
  </w:style>
  <w:style w:type="character" w:customStyle="1" w:styleId="cs6eb8755e1">
    <w:name w:val="cs6eb8755e1"/>
    <w:basedOn w:val="a0"/>
    <w:rsid w:val="00DB5395"/>
    <w:rPr>
      <w:rFonts w:ascii="Times New Roman" w:hAnsi="Times New Roman" w:cs="Times New Roman" w:hint="default"/>
      <w:b w:val="0"/>
      <w:bCs w:val="0"/>
      <w:i w:val="0"/>
      <w:iCs w:val="0"/>
      <w:color w:val="FF0000"/>
      <w:sz w:val="24"/>
      <w:szCs w:val="24"/>
      <w:shd w:val="clear" w:color="auto" w:fill="auto"/>
    </w:rPr>
  </w:style>
  <w:style w:type="character" w:customStyle="1" w:styleId="csb539d2851">
    <w:name w:val="csb539d2851"/>
    <w:basedOn w:val="a0"/>
    <w:rsid w:val="00DB5395"/>
    <w:rPr>
      <w:rFonts w:ascii="Calibri" w:hAnsi="Calibri" w:hint="default"/>
      <w:b w:val="0"/>
      <w:bCs w:val="0"/>
      <w:i w:val="0"/>
      <w:iCs w:val="0"/>
      <w:color w:val="000000"/>
      <w:sz w:val="2"/>
      <w:szCs w:val="2"/>
      <w:shd w:val="clear" w:color="auto" w:fill="auto"/>
    </w:rPr>
  </w:style>
  <w:style w:type="character" w:customStyle="1" w:styleId="csd8eb8f831">
    <w:name w:val="csd8eb8f831"/>
    <w:basedOn w:val="a0"/>
    <w:rsid w:val="00DB5395"/>
    <w:rPr>
      <w:rFonts w:ascii="Courier New" w:hAnsi="Courier New" w:cs="Courier New" w:hint="default"/>
      <w:b w:val="0"/>
      <w:bCs w:val="0"/>
      <w:i w:val="0"/>
      <w:iCs w:val="0"/>
      <w:color w:val="000000"/>
      <w:sz w:val="22"/>
      <w:szCs w:val="22"/>
      <w:shd w:val="clear" w:color="auto" w:fill="auto"/>
    </w:rPr>
  </w:style>
  <w:style w:type="character" w:customStyle="1" w:styleId="csab9197e61">
    <w:name w:val="csab9197e61"/>
    <w:basedOn w:val="a0"/>
    <w:rsid w:val="00DB5395"/>
    <w:rPr>
      <w:rFonts w:ascii="Courier New" w:hAnsi="Courier New" w:cs="Courier New" w:hint="default"/>
      <w:b w:val="0"/>
      <w:bCs w:val="0"/>
      <w:i/>
      <w:iCs/>
      <w:color w:val="000000"/>
      <w:sz w:val="22"/>
      <w:szCs w:val="22"/>
      <w:shd w:val="clear" w:color="auto" w:fill="auto"/>
    </w:rPr>
  </w:style>
  <w:style w:type="character" w:customStyle="1" w:styleId="cse8e070281">
    <w:name w:val="cse8e070281"/>
    <w:basedOn w:val="a0"/>
    <w:rsid w:val="00DB5395"/>
    <w:rPr>
      <w:rFonts w:ascii="Times New Roman" w:hAnsi="Times New Roman" w:cs="Times New Roman" w:hint="default"/>
      <w:b w:val="0"/>
      <w:bCs w:val="0"/>
      <w:i w:val="0"/>
      <w:iCs w:val="0"/>
      <w:color w:val="000000"/>
      <w:sz w:val="18"/>
      <w:szCs w:val="18"/>
      <w:shd w:val="clear" w:color="auto" w:fill="auto"/>
    </w:rPr>
  </w:style>
  <w:style w:type="character" w:customStyle="1" w:styleId="cs5338944c1">
    <w:name w:val="cs5338944c1"/>
    <w:basedOn w:val="a0"/>
    <w:rsid w:val="00DB5395"/>
    <w:rPr>
      <w:rFonts w:ascii="Courier New" w:hAnsi="Courier New" w:cs="Courier New" w:hint="default"/>
      <w:b w:val="0"/>
      <w:bCs w:val="0"/>
      <w:i w:val="0"/>
      <w:iCs w:val="0"/>
      <w:color w:val="000000"/>
      <w:sz w:val="18"/>
      <w:szCs w:val="18"/>
      <w:shd w:val="clear" w:color="auto" w:fill="auto"/>
    </w:rPr>
  </w:style>
  <w:style w:type="character" w:customStyle="1" w:styleId="csb604889a1">
    <w:name w:val="csb604889a1"/>
    <w:basedOn w:val="a0"/>
    <w:rsid w:val="00DB5395"/>
    <w:rPr>
      <w:rFonts w:ascii="Times New Roman" w:hAnsi="Times New Roman" w:cs="Times New Roman" w:hint="default"/>
      <w:b w:val="0"/>
      <w:bCs w:val="0"/>
      <w:i w:val="0"/>
      <w:iCs w:val="0"/>
      <w:color w:val="000000"/>
      <w:sz w:val="14"/>
      <w:szCs w:val="14"/>
      <w:shd w:val="clear" w:color="auto" w:fill="auto"/>
    </w:rPr>
  </w:style>
  <w:style w:type="character" w:customStyle="1" w:styleId="cs198135301">
    <w:name w:val="cs198135301"/>
    <w:basedOn w:val="a0"/>
    <w:rsid w:val="00DB5395"/>
    <w:rPr>
      <w:rFonts w:ascii="Times New Roman" w:hAnsi="Times New Roman" w:cs="Times New Roman" w:hint="default"/>
      <w:b w:val="0"/>
      <w:bCs w:val="0"/>
      <w:i w:val="0"/>
      <w:iCs w:val="0"/>
      <w:color w:val="000000"/>
      <w:sz w:val="20"/>
      <w:szCs w:val="20"/>
      <w:shd w:val="clear" w:color="auto" w:fill="auto"/>
    </w:rPr>
  </w:style>
  <w:style w:type="paragraph" w:customStyle="1" w:styleId="afd">
    <w:name w:val="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e">
    <w:name w:val="Таблицы (моноширинный)"/>
    <w:basedOn w:val="a"/>
    <w:next w:val="a"/>
    <w:rsid w:val="00DB539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24">
    <w:name w:val="Body Text First Indent 2"/>
    <w:basedOn w:val="a5"/>
    <w:link w:val="25"/>
    <w:rsid w:val="00DB5395"/>
    <w:pPr>
      <w:widowControl/>
      <w:shd w:val="clear" w:color="auto" w:fill="auto"/>
      <w:autoSpaceDE/>
      <w:autoSpaceDN/>
      <w:adjustRightInd/>
      <w:spacing w:after="120" w:line="240" w:lineRule="auto"/>
      <w:ind w:left="283" w:firstLine="210"/>
      <w:jc w:val="left"/>
    </w:pPr>
    <w:rPr>
      <w:b/>
      <w:color w:val="auto"/>
      <w:spacing w:val="0"/>
    </w:rPr>
  </w:style>
  <w:style w:type="character" w:customStyle="1" w:styleId="25">
    <w:name w:val="Красная строка 2 Знак"/>
    <w:basedOn w:val="a6"/>
    <w:link w:val="24"/>
    <w:rsid w:val="00DB5395"/>
    <w:rPr>
      <w:b/>
    </w:rPr>
  </w:style>
  <w:style w:type="paragraph" w:customStyle="1" w:styleId="xl195">
    <w:name w:val="xl195"/>
    <w:basedOn w:val="a"/>
    <w:rsid w:val="00DB5395"/>
    <w:pP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196">
    <w:name w:val="xl196"/>
    <w:basedOn w:val="a"/>
    <w:rsid w:val="00DB5395"/>
    <w:pPr>
      <w:spacing w:before="100" w:beforeAutospacing="1" w:after="100" w:afterAutospacing="1" w:line="240" w:lineRule="auto"/>
    </w:pPr>
    <w:rPr>
      <w:rFonts w:ascii="Calibri" w:eastAsia="Times New Roman" w:hAnsi="Calibri" w:cs="Calibri"/>
      <w:color w:val="000000"/>
      <w:sz w:val="24"/>
      <w:szCs w:val="24"/>
      <w:lang w:eastAsia="ru-RU"/>
    </w:rPr>
  </w:style>
  <w:style w:type="paragraph" w:customStyle="1" w:styleId="xl197">
    <w:name w:val="xl197"/>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198">
    <w:name w:val="xl198"/>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199">
    <w:name w:val="xl199"/>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0">
    <w:name w:val="xl200"/>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1">
    <w:name w:val="xl20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2">
    <w:name w:val="xl202"/>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3">
    <w:name w:val="xl203"/>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4">
    <w:name w:val="xl204"/>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5">
    <w:name w:val="xl205"/>
    <w:basedOn w:val="a"/>
    <w:rsid w:val="00DB5395"/>
    <w:pPr>
      <w:pBdr>
        <w:top w:val="single" w:sz="4" w:space="0" w:color="000000"/>
        <w:left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6">
    <w:name w:val="xl206"/>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7">
    <w:name w:val="xl207"/>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8">
    <w:name w:val="xl208"/>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9">
    <w:name w:val="xl209"/>
    <w:basedOn w:val="a"/>
    <w:rsid w:val="00DB5395"/>
    <w:pPr>
      <w:pBdr>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10">
    <w:name w:val="xl210"/>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1">
    <w:name w:val="xl211"/>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2">
    <w:name w:val="xl212"/>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3">
    <w:name w:val="xl213"/>
    <w:basedOn w:val="a"/>
    <w:rsid w:val="00DB5395"/>
    <w:pP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4">
    <w:name w:val="xl214"/>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5">
    <w:name w:val="xl215"/>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6">
    <w:name w:val="xl216"/>
    <w:basedOn w:val="a"/>
    <w:rsid w:val="00DB5395"/>
    <w:pPr>
      <w:pBdr>
        <w:top w:val="single" w:sz="8"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7">
    <w:name w:val="xl217"/>
    <w:basedOn w:val="a"/>
    <w:rsid w:val="00DB5395"/>
    <w:pPr>
      <w:pBdr>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8">
    <w:name w:val="xl21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9">
    <w:name w:val="xl219"/>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0">
    <w:name w:val="xl220"/>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1">
    <w:name w:val="xl221"/>
    <w:basedOn w:val="a"/>
    <w:rsid w:val="00DB5395"/>
    <w:pP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2">
    <w:name w:val="xl222"/>
    <w:basedOn w:val="a"/>
    <w:rsid w:val="00DB5395"/>
    <w:pPr>
      <w:spacing w:before="100" w:beforeAutospacing="1" w:after="100" w:afterAutospacing="1" w:line="240" w:lineRule="auto"/>
    </w:pPr>
    <w:rPr>
      <w:rFonts w:ascii="Arial CYR" w:eastAsia="Times New Roman" w:hAnsi="Arial CYR" w:cs="Arial CYR"/>
      <w:color w:val="000000"/>
      <w:sz w:val="18"/>
      <w:szCs w:val="18"/>
      <w:lang w:eastAsia="ru-RU"/>
    </w:rPr>
  </w:style>
  <w:style w:type="paragraph" w:customStyle="1" w:styleId="xl223">
    <w:name w:val="xl223"/>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4">
    <w:name w:val="xl224"/>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5">
    <w:name w:val="xl225"/>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6">
    <w:name w:val="xl226"/>
    <w:basedOn w:val="a"/>
    <w:rsid w:val="00DB5395"/>
    <w:pPr>
      <w:pBdr>
        <w:bottom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27">
    <w:name w:val="xl227"/>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228">
    <w:name w:val="xl228"/>
    <w:basedOn w:val="a"/>
    <w:rsid w:val="00DB5395"/>
    <w:pPr>
      <w:pBdr>
        <w:bottom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29">
    <w:name w:val="xl229"/>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0">
    <w:name w:val="xl230"/>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1">
    <w:name w:val="xl231"/>
    <w:basedOn w:val="a"/>
    <w:rsid w:val="00DB5395"/>
    <w:pPr>
      <w:pBdr>
        <w:top w:val="single" w:sz="4" w:space="0" w:color="000000"/>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32">
    <w:name w:val="xl232"/>
    <w:basedOn w:val="a"/>
    <w:rsid w:val="00DB5395"/>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3">
    <w:name w:val="xl23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4">
    <w:name w:val="xl234"/>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5">
    <w:name w:val="xl235"/>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6">
    <w:name w:val="xl23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37">
    <w:name w:val="xl237"/>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8">
    <w:name w:val="xl23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9">
    <w:name w:val="xl239"/>
    <w:basedOn w:val="a"/>
    <w:rsid w:val="00DB5395"/>
    <w:pPr>
      <w:pBdr>
        <w:top w:val="single" w:sz="4" w:space="0" w:color="000000"/>
        <w:left w:val="single" w:sz="4" w:space="14"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40">
    <w:name w:val="xl240"/>
    <w:basedOn w:val="a"/>
    <w:rsid w:val="00DB5395"/>
    <w:pPr>
      <w:pBdr>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41">
    <w:name w:val="xl24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2">
    <w:name w:val="xl24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43">
    <w:name w:val="xl243"/>
    <w:basedOn w:val="a"/>
    <w:rsid w:val="00DB5395"/>
    <w:pPr>
      <w:pBdr>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44">
    <w:name w:val="xl244"/>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5">
    <w:name w:val="xl245"/>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6">
    <w:name w:val="xl246"/>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7">
    <w:name w:val="xl247"/>
    <w:basedOn w:val="a"/>
    <w:rsid w:val="00DB5395"/>
    <w:pPr>
      <w:pBdr>
        <w:top w:val="single" w:sz="4" w:space="0" w:color="000000"/>
        <w:left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8">
    <w:name w:val="xl248"/>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9">
    <w:name w:val="xl249"/>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0">
    <w:name w:val="xl250"/>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1">
    <w:name w:val="xl251"/>
    <w:basedOn w:val="a"/>
    <w:rsid w:val="00DB5395"/>
    <w:pPr>
      <w:pBdr>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2">
    <w:name w:val="xl252"/>
    <w:basedOn w:val="a"/>
    <w:rsid w:val="00DB5395"/>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3">
    <w:name w:val="xl253"/>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4">
    <w:name w:val="xl254"/>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5">
    <w:name w:val="xl255"/>
    <w:basedOn w:val="a"/>
    <w:rsid w:val="00DB5395"/>
    <w:pPr>
      <w:pBdr>
        <w:top w:val="single" w:sz="8" w:space="0" w:color="000000"/>
        <w:left w:val="single" w:sz="4" w:space="0" w:color="000000"/>
        <w:bottom w:val="single" w:sz="8"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6">
    <w:name w:val="xl25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7">
    <w:name w:val="xl257"/>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8">
    <w:name w:val="xl258"/>
    <w:basedOn w:val="a"/>
    <w:rsid w:val="00DB5395"/>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9">
    <w:name w:val="xl259"/>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0">
    <w:name w:val="xl260"/>
    <w:basedOn w:val="a"/>
    <w:rsid w:val="00DB5395"/>
    <w:pPr>
      <w:spacing w:before="100" w:beforeAutospacing="1" w:after="100" w:afterAutospacing="1" w:line="240" w:lineRule="auto"/>
      <w:jc w:val="right"/>
    </w:pPr>
    <w:rPr>
      <w:rFonts w:ascii="Times New Roman" w:eastAsia="Times New Roman" w:hAnsi="Times New Roman" w:cs="Times New Roman"/>
      <w:i/>
      <w:iCs/>
      <w:sz w:val="24"/>
      <w:szCs w:val="24"/>
      <w:lang w:eastAsia="ru-RU"/>
    </w:rPr>
  </w:style>
  <w:style w:type="paragraph" w:customStyle="1" w:styleId="xl261">
    <w:name w:val="xl261"/>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2">
    <w:name w:val="xl26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3">
    <w:name w:val="xl26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4">
    <w:name w:val="xl264"/>
    <w:basedOn w:val="a"/>
    <w:rsid w:val="00DB5395"/>
    <w:pP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65">
    <w:name w:val="xl265"/>
    <w:basedOn w:val="a"/>
    <w:rsid w:val="00DB5395"/>
    <w:pPr>
      <w:spacing w:before="100" w:beforeAutospacing="1" w:after="100" w:afterAutospacing="1" w:line="240" w:lineRule="auto"/>
      <w:jc w:val="right"/>
    </w:pPr>
    <w:rPr>
      <w:rFonts w:ascii="Arial" w:eastAsia="Times New Roman" w:hAnsi="Arial" w:cs="Arial"/>
      <w:sz w:val="16"/>
      <w:szCs w:val="16"/>
      <w:lang w:eastAsia="ru-RU"/>
    </w:rPr>
  </w:style>
  <w:style w:type="paragraph" w:customStyle="1" w:styleId="xl266">
    <w:name w:val="xl266"/>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numbering" w:customStyle="1" w:styleId="26">
    <w:name w:val="Нет списка2"/>
    <w:next w:val="a2"/>
    <w:uiPriority w:val="99"/>
    <w:semiHidden/>
    <w:unhideWhenUsed/>
    <w:rsid w:val="00DB5395"/>
  </w:style>
</w:styles>
</file>

<file path=word/webSettings.xml><?xml version="1.0" encoding="utf-8"?>
<w:webSettings xmlns:r="http://schemas.openxmlformats.org/officeDocument/2006/relationships" xmlns:w="http://schemas.openxmlformats.org/wordprocessingml/2006/main">
  <w:divs>
    <w:div w:id="129475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m-artem.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dm-artem.ru/"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adm-artem19@mail.ru" TargetMode="External"/><Relationship Id="rId1" Type="http://schemas.openxmlformats.org/officeDocument/2006/relationships/hyperlink" Target="mailto:adm-artem@rambl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80AF6-3DC7-4DC6-8A0E-0A0528110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8001</Words>
  <Characters>45611</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53505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5</cp:revision>
  <dcterms:created xsi:type="dcterms:W3CDTF">2024-06-13T05:32:00Z</dcterms:created>
  <dcterms:modified xsi:type="dcterms:W3CDTF">2024-06-13T06:28:00Z</dcterms:modified>
</cp:coreProperties>
</file>