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155" w:rsidRDefault="00B8535A" w:rsidP="00B8535A">
      <w:pPr>
        <w:jc w:val="center"/>
        <w:rPr>
          <w:rFonts w:ascii="Times New Roman" w:hAnsi="Times New Roman" w:cs="Times New Roman"/>
          <w:i/>
          <w:sz w:val="40"/>
          <w:szCs w:val="40"/>
        </w:rPr>
      </w:pPr>
      <w:r w:rsidRPr="00B8535A">
        <w:rPr>
          <w:rFonts w:ascii="Times New Roman" w:hAnsi="Times New Roman" w:cs="Times New Roman"/>
          <w:i/>
          <w:sz w:val="40"/>
          <w:szCs w:val="40"/>
        </w:rPr>
        <w:t>ОФИЦИАЛЬНАЯ   ЖИЗНЬ   АРТЕМОВСКОГО   ПОСЕЛЕНИЯ</w:t>
      </w:r>
    </w:p>
    <w:p w:rsidR="00B8535A" w:rsidRDefault="00B8535A" w:rsidP="00B8535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732AC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от </w:t>
      </w:r>
      <w:r w:rsidR="00732AC1">
        <w:rPr>
          <w:rFonts w:ascii="Times New Roman" w:hAnsi="Times New Roman" w:cs="Times New Roman"/>
          <w:sz w:val="24"/>
          <w:szCs w:val="24"/>
        </w:rPr>
        <w:t>8 июл</w:t>
      </w:r>
      <w:r w:rsidR="001B45C8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2024 г.</w:t>
      </w:r>
    </w:p>
    <w:p w:rsidR="00F474C2" w:rsidRDefault="00732AC1" w:rsidP="00F474C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администрации Артемовского городского поселения от 8 июля 2024 года № 102 «Об утверждении муниципальной программы «Развитие торговли в Артемовском муниципальном образовании на 2024 – 2028 годы»</w:t>
      </w:r>
      <w:r w:rsidR="00DE195E">
        <w:rPr>
          <w:rFonts w:ascii="Times New Roman" w:hAnsi="Times New Roman" w:cs="Times New Roman"/>
          <w:sz w:val="24"/>
          <w:szCs w:val="24"/>
        </w:rPr>
        <w:t>.</w:t>
      </w:r>
    </w:p>
    <w:p w:rsidR="001B45C8" w:rsidRDefault="001B45C8" w:rsidP="001564A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РОССИЙСКАЯ ФЕДЕРАЦИЯ</w:t>
      </w:r>
    </w:p>
    <w:p w:rsidR="00732AC1" w:rsidRPr="00787B89" w:rsidRDefault="00732AC1" w:rsidP="00732AC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ИРКУТСКАЯ ОБЛАСТЬ БОДАЙБИНСКИЙ РАЙОН</w:t>
      </w:r>
    </w:p>
    <w:p w:rsidR="00732AC1" w:rsidRPr="00787B89" w:rsidRDefault="00732AC1" w:rsidP="00732AC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АДМИНИСТРАЦИЯ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АРТЕМОВСКОГО ГОРОДСКО</w:t>
      </w: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 ПОСЕЛЕНИЯ</w:t>
      </w:r>
    </w:p>
    <w:p w:rsidR="00732AC1" w:rsidRPr="00787B89" w:rsidRDefault="00732AC1" w:rsidP="00732AC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ПОСТАНОВЛЕНИЕ</w:t>
      </w:r>
    </w:p>
    <w:p w:rsidR="00732AC1" w:rsidRPr="00787B89" w:rsidRDefault="00732AC1" w:rsidP="00732AC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81"/>
        <w:gridCol w:w="3218"/>
        <w:gridCol w:w="3172"/>
      </w:tblGrid>
      <w:tr w:rsidR="00732AC1" w:rsidTr="00732AC1">
        <w:tc>
          <w:tcPr>
            <w:tcW w:w="3284" w:type="dxa"/>
          </w:tcPr>
          <w:p w:rsidR="00732AC1" w:rsidRDefault="00732AC1" w:rsidP="00732AC1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 июля 2</w:t>
            </w:r>
            <w:r w:rsidRPr="00787B89">
              <w:rPr>
                <w:b/>
                <w:sz w:val="24"/>
                <w:szCs w:val="24"/>
              </w:rPr>
              <w:t>02</w:t>
            </w:r>
            <w:r>
              <w:rPr>
                <w:b/>
                <w:sz w:val="24"/>
                <w:szCs w:val="24"/>
              </w:rPr>
              <w:t>4</w:t>
            </w:r>
            <w:r w:rsidRPr="00787B89">
              <w:rPr>
                <w:b/>
                <w:sz w:val="24"/>
                <w:szCs w:val="24"/>
              </w:rPr>
              <w:t xml:space="preserve"> г.                                 </w:t>
            </w:r>
          </w:p>
        </w:tc>
        <w:tc>
          <w:tcPr>
            <w:tcW w:w="3285" w:type="dxa"/>
          </w:tcPr>
          <w:p w:rsidR="00732AC1" w:rsidRDefault="00732AC1" w:rsidP="00732AC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</w:t>
            </w:r>
            <w:r w:rsidRPr="00787B89">
              <w:rPr>
                <w:b/>
                <w:sz w:val="24"/>
                <w:szCs w:val="24"/>
              </w:rPr>
              <w:t xml:space="preserve">п. </w:t>
            </w:r>
            <w:r>
              <w:rPr>
                <w:b/>
                <w:sz w:val="24"/>
                <w:szCs w:val="24"/>
              </w:rPr>
              <w:t>Артемовский</w:t>
            </w:r>
          </w:p>
        </w:tc>
        <w:tc>
          <w:tcPr>
            <w:tcW w:w="3285" w:type="dxa"/>
          </w:tcPr>
          <w:p w:rsidR="00732AC1" w:rsidRDefault="00732AC1" w:rsidP="00732AC1">
            <w:pPr>
              <w:widowControl w:val="0"/>
              <w:autoSpaceDE w:val="0"/>
              <w:autoSpaceDN w:val="0"/>
              <w:adjustRightInd w:val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102</w:t>
            </w:r>
          </w:p>
        </w:tc>
      </w:tr>
    </w:tbl>
    <w:p w:rsidR="00732AC1" w:rsidRPr="00787B89" w:rsidRDefault="00732AC1" w:rsidP="00732AC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8"/>
      </w:tblGrid>
      <w:tr w:rsidR="00732AC1" w:rsidTr="00732AC1">
        <w:tc>
          <w:tcPr>
            <w:tcW w:w="4928" w:type="dxa"/>
          </w:tcPr>
          <w:p w:rsidR="00732AC1" w:rsidRDefault="00732AC1" w:rsidP="00732AC1">
            <w:pPr>
              <w:jc w:val="both"/>
              <w:rPr>
                <w:rFonts w:eastAsia="Calibri"/>
                <w:sz w:val="24"/>
                <w:szCs w:val="24"/>
              </w:rPr>
            </w:pPr>
            <w:r w:rsidRPr="00787B89">
              <w:rPr>
                <w:rFonts w:eastAsia="Calibri"/>
                <w:sz w:val="24"/>
                <w:szCs w:val="24"/>
              </w:rPr>
              <w:t xml:space="preserve">Об утверждении муниципальной программы «Развитие торговли в </w:t>
            </w:r>
            <w:r>
              <w:rPr>
                <w:rFonts w:eastAsia="Calibri"/>
                <w:sz w:val="24"/>
                <w:szCs w:val="24"/>
              </w:rPr>
              <w:t xml:space="preserve">Артемовском </w:t>
            </w:r>
            <w:r w:rsidRPr="00787B89">
              <w:rPr>
                <w:rFonts w:eastAsia="Calibri"/>
                <w:sz w:val="24"/>
                <w:szCs w:val="24"/>
              </w:rPr>
              <w:t>муниципальном образовании на 202</w:t>
            </w:r>
            <w:r>
              <w:rPr>
                <w:rFonts w:eastAsia="Calibri"/>
                <w:sz w:val="24"/>
                <w:szCs w:val="24"/>
              </w:rPr>
              <w:t>4</w:t>
            </w:r>
            <w:r w:rsidRPr="00787B89">
              <w:rPr>
                <w:rFonts w:eastAsia="Calibri"/>
                <w:sz w:val="24"/>
                <w:szCs w:val="24"/>
              </w:rPr>
              <w:t>-202</w:t>
            </w:r>
            <w:r>
              <w:rPr>
                <w:rFonts w:eastAsia="Calibri"/>
                <w:sz w:val="24"/>
                <w:szCs w:val="24"/>
              </w:rPr>
              <w:t>8</w:t>
            </w:r>
            <w:r w:rsidRPr="00787B89">
              <w:rPr>
                <w:rFonts w:eastAsia="Calibri"/>
                <w:sz w:val="24"/>
                <w:szCs w:val="24"/>
              </w:rPr>
              <w:t xml:space="preserve"> годы»</w:t>
            </w:r>
          </w:p>
        </w:tc>
      </w:tr>
    </w:tbl>
    <w:p w:rsidR="00732AC1" w:rsidRPr="00787B89" w:rsidRDefault="00732AC1" w:rsidP="00732AC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32AC1" w:rsidRPr="00787B89" w:rsidRDefault="00732AC1" w:rsidP="00732AC1">
      <w:pPr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7B89">
        <w:rPr>
          <w:rFonts w:ascii="Times New Roman" w:eastAsia="Calibri" w:hAnsi="Times New Roman" w:cs="Times New Roman"/>
          <w:color w:val="000000"/>
          <w:sz w:val="24"/>
          <w:szCs w:val="24"/>
        </w:rPr>
        <w:t>В соответствии с</w:t>
      </w:r>
      <w:r w:rsidRPr="00787B89">
        <w:rPr>
          <w:rFonts w:ascii="Times New Roman" w:hAnsi="Times New Roman" w:cs="Times New Roman"/>
          <w:sz w:val="24"/>
          <w:szCs w:val="24"/>
        </w:rPr>
        <w:t xml:space="preserve"> ФЗ от 28.12.2009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sz w:val="24"/>
          <w:szCs w:val="24"/>
        </w:rPr>
        <w:t>№ 381-ФЗ «Об основах государственного регулирования торговой деятельности в РФ», Законом Иркутской области от 24.12.2010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sz w:val="24"/>
          <w:szCs w:val="24"/>
        </w:rPr>
        <w:t>г. № 137-ОЗ «О порядке разработки программ развития торговли в Иркутской области</w:t>
      </w:r>
      <w:r w:rsidRPr="00787B8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Федеральным законом от 06.10.2003 № 131-ФЗ «Об общих принципах организации местного самоуправления в Российской Федерации», руководствуясь Уставом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Артемовского </w:t>
      </w:r>
      <w:r w:rsidRPr="00787B89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муниципального образования</w:t>
      </w:r>
      <w:r w:rsidRPr="00787B8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администрация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Артемовского </w:t>
      </w:r>
      <w:r w:rsidRPr="00787B89">
        <w:rPr>
          <w:rFonts w:ascii="Times New Roman" w:eastAsia="Calibri" w:hAnsi="Times New Roman" w:cs="Times New Roman"/>
          <w:color w:val="000000"/>
          <w:sz w:val="24"/>
          <w:szCs w:val="24"/>
        </w:rPr>
        <w:t>городского поселения ПОСТАНОВЛЯЕТ:</w:t>
      </w:r>
    </w:p>
    <w:p w:rsidR="00732AC1" w:rsidRDefault="00732AC1" w:rsidP="00732AC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8190D">
        <w:rPr>
          <w:rFonts w:ascii="Times New Roman" w:eastAsia="Calibri" w:hAnsi="Times New Roman" w:cs="Times New Roman"/>
          <w:color w:val="000000"/>
          <w:sz w:val="24"/>
          <w:szCs w:val="24"/>
        </w:rPr>
        <w:t>Утвердить муниципальную программу «Развитие торговли в Артемовском муниципальном образовании на 2024-2028 годы» (прилагается).</w:t>
      </w:r>
    </w:p>
    <w:p w:rsidR="00732AC1" w:rsidRPr="0048190D" w:rsidRDefault="00732AC1" w:rsidP="00732AC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819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постановление вступает в силу со дня его официального опубликования. </w:t>
      </w:r>
    </w:p>
    <w:p w:rsidR="00732AC1" w:rsidRPr="0048190D" w:rsidRDefault="00732AC1" w:rsidP="00732AC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8190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исполнением настоящего постановления оставляю за собой.</w:t>
      </w:r>
    </w:p>
    <w:p w:rsidR="00732AC1" w:rsidRPr="00787B89" w:rsidRDefault="00732AC1" w:rsidP="00732A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2AC1" w:rsidRPr="00787B89" w:rsidRDefault="00732AC1" w:rsidP="00732A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Артемовского му</w:t>
      </w:r>
      <w:r w:rsidRPr="00787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ниципального</w:t>
      </w:r>
    </w:p>
    <w:p w:rsidR="00732AC1" w:rsidRPr="00787B89" w:rsidRDefault="00732AC1" w:rsidP="00732A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образования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М.А. Григорьева</w:t>
      </w: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к постановлению администрации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Артемовского</w:t>
      </w:r>
      <w:r w:rsidRPr="00787B89">
        <w:rPr>
          <w:rFonts w:ascii="Times New Roman" w:hAnsi="Times New Roman" w:cs="Times New Roman"/>
          <w:sz w:val="24"/>
          <w:szCs w:val="24"/>
        </w:rPr>
        <w:t xml:space="preserve"> городского поселения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787B89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08.07.2024</w:t>
      </w:r>
      <w:r w:rsidRPr="00787B89">
        <w:rPr>
          <w:rFonts w:ascii="Times New Roman" w:hAnsi="Times New Roman" w:cs="Times New Roman"/>
          <w:sz w:val="24"/>
          <w:szCs w:val="24"/>
        </w:rPr>
        <w:t xml:space="preserve"> года № </w:t>
      </w:r>
      <w:r>
        <w:rPr>
          <w:rFonts w:ascii="Times New Roman" w:hAnsi="Times New Roman" w:cs="Times New Roman"/>
          <w:sz w:val="24"/>
          <w:szCs w:val="24"/>
        </w:rPr>
        <w:t>102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МУНИЦИПАЛЬНАЯ ПРОГРАММА</w:t>
      </w:r>
    </w:p>
    <w:p w:rsidR="00732AC1" w:rsidRPr="00787B89" w:rsidRDefault="00732AC1" w:rsidP="00732AC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 xml:space="preserve">«РАЗВИТИЕ ТОРГОВЛИ В </w:t>
      </w:r>
      <w:r>
        <w:rPr>
          <w:rFonts w:ascii="Times New Roman" w:hAnsi="Times New Roman" w:cs="Times New Roman"/>
          <w:b/>
          <w:sz w:val="24"/>
          <w:szCs w:val="24"/>
        </w:rPr>
        <w:t>АРТЕМОВСКОМ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МУНИЦИПАЛЬНОМ ОБРАЗОВАНИИ НА 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787B89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ГОДЫ»</w:t>
      </w:r>
    </w:p>
    <w:p w:rsidR="00732AC1" w:rsidRPr="00787B89" w:rsidRDefault="00732AC1" w:rsidP="00732AC1">
      <w:pPr>
        <w:tabs>
          <w:tab w:val="left" w:pos="333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/>
          <w:b/>
          <w:sz w:val="24"/>
          <w:szCs w:val="24"/>
          <w:lang w:eastAsia="ru-RU"/>
        </w:rPr>
        <w:t>1. Паспорт программы</w:t>
      </w:r>
    </w:p>
    <w:tbl>
      <w:tblPr>
        <w:tblStyle w:val="a4"/>
        <w:tblW w:w="0" w:type="auto"/>
        <w:tblInd w:w="108" w:type="dxa"/>
        <w:tblLook w:val="04A0"/>
      </w:tblPr>
      <w:tblGrid>
        <w:gridCol w:w="2943"/>
        <w:gridCol w:w="6520"/>
      </w:tblGrid>
      <w:tr w:rsidR="00732AC1" w:rsidRPr="00787B89" w:rsidTr="00732AC1">
        <w:tc>
          <w:tcPr>
            <w:tcW w:w="2977" w:type="dxa"/>
          </w:tcPr>
          <w:p w:rsidR="00732AC1" w:rsidRPr="00787B89" w:rsidRDefault="00732AC1" w:rsidP="00732AC1">
            <w:pPr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Наименование программы</w:t>
            </w:r>
          </w:p>
        </w:tc>
        <w:tc>
          <w:tcPr>
            <w:tcW w:w="6662" w:type="dxa"/>
          </w:tcPr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«Развитие торговли в </w:t>
            </w:r>
            <w:r>
              <w:rPr>
                <w:sz w:val="24"/>
                <w:szCs w:val="24"/>
              </w:rPr>
              <w:t>Артемовском м</w:t>
            </w:r>
            <w:r w:rsidRPr="00787B89">
              <w:rPr>
                <w:sz w:val="24"/>
                <w:szCs w:val="24"/>
              </w:rPr>
              <w:t>униципальном образовании на 202</w:t>
            </w:r>
            <w:r>
              <w:rPr>
                <w:sz w:val="24"/>
                <w:szCs w:val="24"/>
              </w:rPr>
              <w:t>4</w:t>
            </w:r>
            <w:r w:rsidRPr="00787B89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8</w:t>
            </w:r>
            <w:r w:rsidRPr="00787B89">
              <w:rPr>
                <w:sz w:val="24"/>
                <w:szCs w:val="24"/>
              </w:rPr>
              <w:t xml:space="preserve"> годы» (далее –</w:t>
            </w:r>
            <w:r>
              <w:rPr>
                <w:sz w:val="24"/>
                <w:szCs w:val="24"/>
              </w:rPr>
              <w:t xml:space="preserve"> </w:t>
            </w:r>
            <w:r w:rsidRPr="00787B89">
              <w:rPr>
                <w:sz w:val="24"/>
                <w:szCs w:val="24"/>
              </w:rPr>
              <w:t>Программа)</w:t>
            </w:r>
          </w:p>
        </w:tc>
      </w:tr>
      <w:tr w:rsidR="00732AC1" w:rsidRPr="00787B89" w:rsidTr="00732AC1">
        <w:tc>
          <w:tcPr>
            <w:tcW w:w="2977" w:type="dxa"/>
          </w:tcPr>
          <w:p w:rsidR="00732AC1" w:rsidRPr="00787B89" w:rsidRDefault="00732AC1" w:rsidP="00732A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6662" w:type="dxa"/>
          </w:tcPr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Администрация </w:t>
            </w:r>
            <w:r>
              <w:rPr>
                <w:sz w:val="24"/>
                <w:szCs w:val="24"/>
              </w:rPr>
              <w:t xml:space="preserve">Артемовского </w:t>
            </w:r>
            <w:r w:rsidRPr="00787B89">
              <w:rPr>
                <w:sz w:val="24"/>
                <w:szCs w:val="24"/>
              </w:rPr>
              <w:t>городского поселения</w:t>
            </w:r>
          </w:p>
        </w:tc>
      </w:tr>
      <w:tr w:rsidR="00732AC1" w:rsidRPr="00787B89" w:rsidTr="00732AC1">
        <w:tc>
          <w:tcPr>
            <w:tcW w:w="2977" w:type="dxa"/>
          </w:tcPr>
          <w:p w:rsidR="00732AC1" w:rsidRPr="00787B89" w:rsidRDefault="00732AC1" w:rsidP="00732A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Участники</w:t>
            </w:r>
            <w:r w:rsidRPr="00787B8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</w:t>
            </w:r>
            <w:r w:rsidRPr="00787B89">
              <w:rPr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Администрация </w:t>
            </w:r>
            <w:r>
              <w:rPr>
                <w:sz w:val="24"/>
                <w:szCs w:val="24"/>
              </w:rPr>
              <w:t xml:space="preserve">Артемовского </w:t>
            </w:r>
            <w:r w:rsidRPr="00787B89">
              <w:rPr>
                <w:sz w:val="24"/>
                <w:szCs w:val="24"/>
              </w:rPr>
              <w:t xml:space="preserve">городского поселения, индивидуальные предприниматели, осуществляющие свою деятельность в сфере торговли на территории </w:t>
            </w:r>
            <w:r>
              <w:rPr>
                <w:sz w:val="24"/>
                <w:szCs w:val="24"/>
              </w:rPr>
              <w:t>Артемовского муниципального образования</w:t>
            </w:r>
            <w:r w:rsidRPr="00787B89">
              <w:rPr>
                <w:sz w:val="24"/>
                <w:szCs w:val="24"/>
              </w:rPr>
              <w:t xml:space="preserve"> </w:t>
            </w:r>
          </w:p>
        </w:tc>
      </w:tr>
      <w:tr w:rsidR="00732AC1" w:rsidRPr="00787B89" w:rsidTr="00732AC1">
        <w:tc>
          <w:tcPr>
            <w:tcW w:w="2977" w:type="dxa"/>
          </w:tcPr>
          <w:p w:rsidR="00732AC1" w:rsidRPr="00787B89" w:rsidRDefault="00732AC1" w:rsidP="00732AC1">
            <w:pPr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Цели </w:t>
            </w:r>
            <w:r>
              <w:rPr>
                <w:sz w:val="24"/>
                <w:szCs w:val="24"/>
              </w:rPr>
              <w:t>П</w:t>
            </w:r>
            <w:r w:rsidRPr="00787B89">
              <w:rPr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Обеспечение устойчивого, максимально возможного удовлетворения спроса жителей поселения на потребительские товары, услуги сферы торговли в ассортименте, по доступным ценам, в соответствии с нормами качества и безопасности, в пределах территориальной доступности.</w:t>
            </w:r>
          </w:p>
        </w:tc>
      </w:tr>
      <w:tr w:rsidR="00732AC1" w:rsidRPr="00787B89" w:rsidTr="00732AC1">
        <w:tc>
          <w:tcPr>
            <w:tcW w:w="2977" w:type="dxa"/>
          </w:tcPr>
          <w:p w:rsidR="00732AC1" w:rsidRPr="00787B89" w:rsidRDefault="00732AC1" w:rsidP="00732AC1">
            <w:pPr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Задачи </w:t>
            </w:r>
            <w:r>
              <w:rPr>
                <w:sz w:val="24"/>
                <w:szCs w:val="24"/>
              </w:rPr>
              <w:t>П</w:t>
            </w:r>
            <w:r w:rsidRPr="00787B89">
              <w:rPr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787B89">
              <w:rPr>
                <w:sz w:val="24"/>
                <w:szCs w:val="24"/>
              </w:rPr>
              <w:t>формирование на территории поселения современной торговой инфраструктуры с учетом нормативов минимальной обеспеченности населения площадью торговых объектов, видов и типов торговых объектов, форм и способов торговли;</w:t>
            </w:r>
          </w:p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787B89">
              <w:rPr>
                <w:sz w:val="24"/>
                <w:szCs w:val="24"/>
              </w:rPr>
              <w:t>проведение мероприятий, содействующих развитию торговой деятельности в городском поселении;</w:t>
            </w:r>
          </w:p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787B89">
              <w:rPr>
                <w:sz w:val="24"/>
                <w:szCs w:val="24"/>
              </w:rPr>
              <w:t>повышение доступности товаров для населения;</w:t>
            </w:r>
          </w:p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787B89">
              <w:rPr>
                <w:sz w:val="24"/>
                <w:szCs w:val="24"/>
              </w:rPr>
              <w:t>повышение качества обслуживания населения;</w:t>
            </w:r>
          </w:p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r w:rsidRPr="00787B89">
              <w:rPr>
                <w:sz w:val="24"/>
                <w:szCs w:val="24"/>
              </w:rPr>
              <w:t>формирование конкурентной среды;</w:t>
            </w:r>
          </w:p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</w:t>
            </w:r>
            <w:r w:rsidRPr="00787B89">
              <w:rPr>
                <w:sz w:val="24"/>
                <w:szCs w:val="24"/>
              </w:rPr>
              <w:t>повышение платежеспособности потребителей;</w:t>
            </w:r>
          </w:p>
          <w:p w:rsidR="00732AC1" w:rsidRDefault="00732AC1" w:rsidP="00732A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 </w:t>
            </w:r>
            <w:r w:rsidRPr="00787B89">
              <w:rPr>
                <w:sz w:val="24"/>
                <w:szCs w:val="24"/>
              </w:rPr>
              <w:t>создание условий для расширения сети социально-ориен</w:t>
            </w:r>
            <w:r>
              <w:rPr>
                <w:sz w:val="24"/>
                <w:szCs w:val="24"/>
              </w:rPr>
              <w:t>тированных торговых предприятий;</w:t>
            </w:r>
          </w:p>
          <w:p w:rsidR="00732AC1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</w:t>
            </w:r>
            <w:r w:rsidRPr="00787B89">
              <w:rPr>
                <w:sz w:val="24"/>
                <w:szCs w:val="24"/>
              </w:rPr>
              <w:t>Проведение мониторинга цен на отдельные виды социально-значимых продовольственных товаров</w:t>
            </w:r>
            <w:r>
              <w:rPr>
                <w:sz w:val="24"/>
                <w:szCs w:val="24"/>
              </w:rPr>
              <w:t>;</w:t>
            </w:r>
          </w:p>
          <w:p w:rsidR="00732AC1" w:rsidRDefault="00732AC1" w:rsidP="00732AC1">
            <w:pPr>
              <w:spacing w:after="16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787B89">
              <w:rPr>
                <w:sz w:val="24"/>
                <w:szCs w:val="24"/>
              </w:rPr>
              <w:t>. Создание условий по обеспечению товарами первой необходимости жителей</w:t>
            </w:r>
            <w:r>
              <w:rPr>
                <w:sz w:val="24"/>
                <w:szCs w:val="24"/>
              </w:rPr>
              <w:t>;</w:t>
            </w:r>
          </w:p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 </w:t>
            </w:r>
            <w:r w:rsidRPr="00787B89">
              <w:rPr>
                <w:sz w:val="24"/>
                <w:szCs w:val="24"/>
              </w:rPr>
              <w:t>Актуализация информационных материалов в сфере защиты прав потребителей</w:t>
            </w:r>
            <w:r>
              <w:rPr>
                <w:sz w:val="24"/>
                <w:szCs w:val="24"/>
              </w:rPr>
              <w:t>.</w:t>
            </w:r>
          </w:p>
        </w:tc>
      </w:tr>
      <w:tr w:rsidR="00732AC1" w:rsidRPr="00787B89" w:rsidTr="00732AC1">
        <w:tc>
          <w:tcPr>
            <w:tcW w:w="2977" w:type="dxa"/>
          </w:tcPr>
          <w:p w:rsidR="00732AC1" w:rsidRPr="00787B89" w:rsidRDefault="00732AC1" w:rsidP="00732AC1">
            <w:pPr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Целевые индикаторы </w:t>
            </w:r>
            <w:r>
              <w:rPr>
                <w:sz w:val="24"/>
                <w:szCs w:val="24"/>
              </w:rPr>
              <w:t>П</w:t>
            </w:r>
            <w:r w:rsidRPr="00787B89">
              <w:rPr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:rsidR="00732AC1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1. Уровень обеспеченности населения торговыми объектами</w:t>
            </w:r>
            <w:r>
              <w:rPr>
                <w:sz w:val="24"/>
                <w:szCs w:val="24"/>
              </w:rPr>
              <w:t>;</w:t>
            </w:r>
          </w:p>
          <w:p w:rsidR="00732AC1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2. Количество просветительских мероприятий в сфере защиты </w:t>
            </w:r>
            <w:r>
              <w:rPr>
                <w:sz w:val="24"/>
                <w:szCs w:val="24"/>
              </w:rPr>
              <w:t>прав потребителей для населения;</w:t>
            </w:r>
          </w:p>
          <w:p w:rsidR="00732AC1" w:rsidRDefault="00732AC1" w:rsidP="00732A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787B89">
              <w:rPr>
                <w:sz w:val="24"/>
                <w:szCs w:val="24"/>
              </w:rPr>
              <w:t>. Число публикаций и информационных материалов по вопросам защиты прав потребителей, размещенных на официальных сайтах, а так же в средствах массовой информации</w:t>
            </w:r>
            <w:r>
              <w:rPr>
                <w:sz w:val="24"/>
                <w:szCs w:val="24"/>
              </w:rPr>
              <w:t>;</w:t>
            </w:r>
          </w:p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Pr="00787B89">
              <w:rPr>
                <w:sz w:val="24"/>
                <w:szCs w:val="24"/>
              </w:rPr>
              <w:t>. Количество поступивших обращений потребителей в</w:t>
            </w:r>
            <w:r>
              <w:rPr>
                <w:sz w:val="24"/>
                <w:szCs w:val="24"/>
              </w:rPr>
              <w:t xml:space="preserve"> сфере защиты прав потребителей.</w:t>
            </w:r>
          </w:p>
        </w:tc>
      </w:tr>
      <w:tr w:rsidR="00732AC1" w:rsidRPr="00787B89" w:rsidTr="00732AC1">
        <w:tc>
          <w:tcPr>
            <w:tcW w:w="2977" w:type="dxa"/>
          </w:tcPr>
          <w:p w:rsidR="00732AC1" w:rsidRPr="00787B89" w:rsidRDefault="00732AC1" w:rsidP="00732AC1">
            <w:pPr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lastRenderedPageBreak/>
              <w:t xml:space="preserve">Сроки реализации </w:t>
            </w:r>
            <w:r>
              <w:rPr>
                <w:sz w:val="24"/>
                <w:szCs w:val="24"/>
              </w:rPr>
              <w:t>П</w:t>
            </w:r>
            <w:r w:rsidRPr="00787B89">
              <w:rPr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С 202</w:t>
            </w:r>
            <w:r>
              <w:rPr>
                <w:sz w:val="24"/>
                <w:szCs w:val="24"/>
              </w:rPr>
              <w:t>4</w:t>
            </w:r>
            <w:r w:rsidRPr="00787B89">
              <w:rPr>
                <w:sz w:val="24"/>
                <w:szCs w:val="24"/>
              </w:rPr>
              <w:t xml:space="preserve"> по 202</w:t>
            </w:r>
            <w:r>
              <w:rPr>
                <w:sz w:val="24"/>
                <w:szCs w:val="24"/>
              </w:rPr>
              <w:t>8</w:t>
            </w:r>
            <w:r w:rsidRPr="00787B89">
              <w:rPr>
                <w:sz w:val="24"/>
                <w:szCs w:val="24"/>
              </w:rPr>
              <w:t xml:space="preserve"> годы</w:t>
            </w:r>
          </w:p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</w:p>
        </w:tc>
      </w:tr>
      <w:tr w:rsidR="00732AC1" w:rsidRPr="00787B89" w:rsidTr="00732AC1">
        <w:tc>
          <w:tcPr>
            <w:tcW w:w="2977" w:type="dxa"/>
          </w:tcPr>
          <w:p w:rsidR="00732AC1" w:rsidRPr="00787B89" w:rsidRDefault="00732AC1" w:rsidP="00732AC1">
            <w:pPr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Объемы и источники финансирования</w:t>
            </w:r>
          </w:p>
        </w:tc>
        <w:tc>
          <w:tcPr>
            <w:tcW w:w="6662" w:type="dxa"/>
          </w:tcPr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rFonts w:eastAsia="Calibri"/>
                <w:color w:val="000000"/>
                <w:sz w:val="24"/>
                <w:szCs w:val="24"/>
              </w:rPr>
              <w:t>При реализации Программы финансирование не предусмотрено</w:t>
            </w:r>
            <w:r w:rsidRPr="00787B89">
              <w:rPr>
                <w:sz w:val="24"/>
                <w:szCs w:val="24"/>
              </w:rPr>
              <w:t xml:space="preserve"> </w:t>
            </w:r>
          </w:p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</w:p>
        </w:tc>
      </w:tr>
      <w:tr w:rsidR="00732AC1" w:rsidRPr="00787B89" w:rsidTr="00732AC1">
        <w:tc>
          <w:tcPr>
            <w:tcW w:w="2977" w:type="dxa"/>
          </w:tcPr>
          <w:p w:rsidR="00732AC1" w:rsidRPr="00787B89" w:rsidRDefault="00732AC1" w:rsidP="00732AC1">
            <w:pPr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Ожидаемые результаты реализации </w:t>
            </w:r>
            <w:r>
              <w:rPr>
                <w:sz w:val="24"/>
                <w:szCs w:val="24"/>
              </w:rPr>
              <w:t>П</w:t>
            </w:r>
            <w:r w:rsidRPr="00787B89">
              <w:rPr>
                <w:sz w:val="24"/>
                <w:szCs w:val="24"/>
              </w:rPr>
              <w:t>рограммы</w:t>
            </w:r>
          </w:p>
        </w:tc>
        <w:tc>
          <w:tcPr>
            <w:tcW w:w="6662" w:type="dxa"/>
          </w:tcPr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-повышение эффективности работы предприятий торговли;</w:t>
            </w:r>
          </w:p>
          <w:p w:rsidR="00732AC1" w:rsidRPr="00787B89" w:rsidRDefault="00732AC1" w:rsidP="00732AC1">
            <w:pPr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-повышение качества обслуживания населения.</w:t>
            </w:r>
          </w:p>
        </w:tc>
      </w:tr>
    </w:tbl>
    <w:p w:rsidR="00732AC1" w:rsidRPr="00787B89" w:rsidRDefault="00732AC1" w:rsidP="00732AC1">
      <w:pPr>
        <w:spacing w:line="240" w:lineRule="auto"/>
        <w:contextualSpacing/>
        <w:jc w:val="both"/>
        <w:rPr>
          <w:rFonts w:ascii="Times New Roman" w:hAnsi="Times New Roman" w:cs="Times New Roman"/>
          <w:color w:val="2D2D2D"/>
          <w:spacing w:val="1"/>
          <w:sz w:val="24"/>
          <w:szCs w:val="24"/>
          <w:shd w:val="clear" w:color="auto" w:fill="FFFFFF"/>
        </w:rPr>
      </w:pPr>
    </w:p>
    <w:p w:rsidR="00732AC1" w:rsidRPr="00787B89" w:rsidRDefault="00732AC1" w:rsidP="00732AC1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2. Характеристика и анализ текущего состояния сферы реализации муниципальной программы </w:t>
      </w:r>
    </w:p>
    <w:p w:rsidR="00732AC1" w:rsidRPr="00787B89" w:rsidRDefault="00732AC1" w:rsidP="00732A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Программа разработана в соответствии с Федеральным законом от 28.12.2009 года № 381-ФЗ «Об основах государственного регулирования торговой деятельности в Российской Федерации».</w:t>
      </w:r>
    </w:p>
    <w:p w:rsidR="00732AC1" w:rsidRPr="00787B89" w:rsidRDefault="00732AC1" w:rsidP="00732AC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Программа определяет цели, задачи, финансовое обеспечение и механизм предусматриваемых мероприятий, показатели их результативности.</w:t>
      </w:r>
    </w:p>
    <w:p w:rsidR="00732AC1" w:rsidRDefault="00732AC1" w:rsidP="00732AC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Обоснованием разработки и реализации программы является необходимость обеспечения ценовой и территориальной доступности услуг торговли для различных категорий населения муниципального образования.</w:t>
      </w:r>
    </w:p>
    <w:p w:rsidR="00732AC1" w:rsidRPr="00787B89" w:rsidRDefault="00732AC1" w:rsidP="00732AC1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Реализация программы будет направлена на преодоление слабых сторон в вопросе обеспечения населения услугами торговли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32AC1" w:rsidRPr="00787B89" w:rsidRDefault="00732AC1" w:rsidP="00732AC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Анализ текущего состояния развития торговли в Кропоткинском муниципальном образовании и пути решения проблемных вопросов.</w:t>
      </w:r>
    </w:p>
    <w:p w:rsidR="00732AC1" w:rsidRPr="00787B89" w:rsidRDefault="00732AC1" w:rsidP="00732AC1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На территории </w:t>
      </w:r>
      <w:r>
        <w:rPr>
          <w:rFonts w:ascii="Times New Roman" w:hAnsi="Times New Roman" w:cs="Times New Roman"/>
          <w:sz w:val="24"/>
          <w:szCs w:val="24"/>
        </w:rPr>
        <w:t xml:space="preserve">Артемовского муниципального образования </w:t>
      </w:r>
      <w:r w:rsidRPr="00787B89">
        <w:rPr>
          <w:rFonts w:ascii="Times New Roman" w:hAnsi="Times New Roman" w:cs="Times New Roman"/>
          <w:sz w:val="24"/>
          <w:szCs w:val="24"/>
        </w:rPr>
        <w:t>осуществляют свою деятельность в сфере розничной торговли 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87B89">
        <w:rPr>
          <w:rFonts w:ascii="Times New Roman" w:hAnsi="Times New Roman" w:cs="Times New Roman"/>
          <w:sz w:val="24"/>
          <w:szCs w:val="24"/>
        </w:rPr>
        <w:t xml:space="preserve"> субъектов. Все они – индивидуальные предприниматели. Общая торговая площадь торговой сети составляет </w:t>
      </w:r>
      <w:r>
        <w:rPr>
          <w:rFonts w:ascii="Times New Roman" w:hAnsi="Times New Roman" w:cs="Times New Roman"/>
          <w:sz w:val="24"/>
          <w:szCs w:val="24"/>
        </w:rPr>
        <w:t>616</w:t>
      </w:r>
      <w:r w:rsidRPr="00787B89"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87B89">
        <w:rPr>
          <w:rFonts w:ascii="Times New Roman" w:hAnsi="Times New Roman" w:cs="Times New Roman"/>
          <w:sz w:val="24"/>
          <w:szCs w:val="24"/>
        </w:rPr>
        <w:t>.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Общественное питание – столовая учебного заведения МКОУ «</w:t>
      </w:r>
      <w:r>
        <w:rPr>
          <w:rFonts w:ascii="Times New Roman" w:hAnsi="Times New Roman" w:cs="Times New Roman"/>
          <w:sz w:val="24"/>
          <w:szCs w:val="24"/>
        </w:rPr>
        <w:t xml:space="preserve">Артемовская </w:t>
      </w:r>
      <w:r w:rsidRPr="00787B89">
        <w:rPr>
          <w:rFonts w:ascii="Times New Roman" w:hAnsi="Times New Roman" w:cs="Times New Roman"/>
          <w:sz w:val="24"/>
          <w:szCs w:val="24"/>
        </w:rPr>
        <w:t xml:space="preserve">СОШ», общей площадью </w:t>
      </w:r>
      <w:r>
        <w:rPr>
          <w:rFonts w:ascii="Times New Roman" w:hAnsi="Times New Roman" w:cs="Times New Roman"/>
          <w:sz w:val="24"/>
          <w:szCs w:val="24"/>
        </w:rPr>
        <w:t>99,</w:t>
      </w:r>
      <w:r w:rsidRPr="00787B89">
        <w:rPr>
          <w:rFonts w:ascii="Times New Roman" w:hAnsi="Times New Roman" w:cs="Times New Roman"/>
          <w:sz w:val="24"/>
          <w:szCs w:val="24"/>
        </w:rPr>
        <w:t xml:space="preserve">7 м.кв. на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787B89">
        <w:rPr>
          <w:rFonts w:ascii="Times New Roman" w:hAnsi="Times New Roman" w:cs="Times New Roman"/>
          <w:sz w:val="24"/>
          <w:szCs w:val="24"/>
        </w:rPr>
        <w:t xml:space="preserve">0 посадочных мест. (не общедоступная сеть). Кафе –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87B89">
        <w:rPr>
          <w:rFonts w:ascii="Times New Roman" w:hAnsi="Times New Roman" w:cs="Times New Roman"/>
          <w:sz w:val="24"/>
          <w:szCs w:val="24"/>
        </w:rPr>
        <w:t xml:space="preserve"> ед., площадью </w:t>
      </w:r>
      <w:r>
        <w:rPr>
          <w:rFonts w:ascii="Times New Roman" w:hAnsi="Times New Roman" w:cs="Times New Roman"/>
          <w:sz w:val="24"/>
          <w:szCs w:val="24"/>
        </w:rPr>
        <w:t>68</w:t>
      </w:r>
      <w:r w:rsidRPr="00787B89"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87B89">
        <w:rPr>
          <w:rFonts w:ascii="Times New Roman" w:hAnsi="Times New Roman" w:cs="Times New Roman"/>
          <w:sz w:val="24"/>
          <w:szCs w:val="24"/>
        </w:rPr>
        <w:t xml:space="preserve"> рассчитано на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87B89">
        <w:rPr>
          <w:rFonts w:ascii="Times New Roman" w:hAnsi="Times New Roman" w:cs="Times New Roman"/>
          <w:sz w:val="24"/>
          <w:szCs w:val="24"/>
        </w:rPr>
        <w:t>0 посадочных мест.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Норматив минимальной обеспеченности населения площадью стационарных торговых объектов по муниципальному образованию города Бодайбо и района составляет 422 кв.м на 1000 человек, в том числе: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норматив по продаже продовольственных товаров – 139 кв.м на 1000 чел.;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норматив по продаже непродовольственных товаров – 283 кв.м на 1000 чел.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Так же, норматив минимальной обеспеченности населения площадью торговых объектов местного значения (объекты) – 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87B89">
        <w:rPr>
          <w:rFonts w:ascii="Times New Roman" w:hAnsi="Times New Roman" w:cs="Times New Roman"/>
          <w:sz w:val="24"/>
          <w:szCs w:val="24"/>
        </w:rPr>
        <w:t xml:space="preserve"> торговых объектов на 1000 чел. по </w:t>
      </w:r>
      <w:r>
        <w:rPr>
          <w:rFonts w:ascii="Times New Roman" w:hAnsi="Times New Roman" w:cs="Times New Roman"/>
          <w:sz w:val="24"/>
          <w:szCs w:val="24"/>
        </w:rPr>
        <w:t>Артемовскому м</w:t>
      </w:r>
      <w:r w:rsidRPr="00787B89">
        <w:rPr>
          <w:rFonts w:ascii="Times New Roman" w:hAnsi="Times New Roman" w:cs="Times New Roman"/>
          <w:sz w:val="24"/>
          <w:szCs w:val="24"/>
        </w:rPr>
        <w:t xml:space="preserve">униципальному образованию. Нормативы утверждены Приказом Службы потребительского рынка и лицензирования Иркутской области от 12 сентября 2016 года </w:t>
      </w:r>
      <w:r w:rsidRPr="00787B89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787B89">
        <w:rPr>
          <w:rFonts w:ascii="Times New Roman" w:hAnsi="Times New Roman" w:cs="Times New Roman"/>
          <w:sz w:val="24"/>
          <w:szCs w:val="24"/>
        </w:rPr>
        <w:t xml:space="preserve"> 33-спр.</w:t>
      </w:r>
    </w:p>
    <w:p w:rsidR="00732AC1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Торговля является динамично развивающейся сферой экономики </w:t>
      </w:r>
      <w:r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787B89">
        <w:rPr>
          <w:rFonts w:ascii="Times New Roman" w:hAnsi="Times New Roman" w:cs="Times New Roman"/>
          <w:sz w:val="24"/>
          <w:szCs w:val="24"/>
        </w:rPr>
        <w:t>муниципального образования.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Торговля-это отрасль со значительным уровнем занятых в экономике муниципального образования, которая обеспечивает рабочими местами часть населения в трудоспособном возрасте, в том числе оставшуюся без работы. В муниципальном образовании в сфере розничной торговли трудится около </w:t>
      </w:r>
      <w:r>
        <w:rPr>
          <w:rFonts w:ascii="Times New Roman" w:hAnsi="Times New Roman" w:cs="Times New Roman"/>
          <w:sz w:val="24"/>
          <w:szCs w:val="24"/>
        </w:rPr>
        <w:t>37</w:t>
      </w:r>
      <w:r w:rsidRPr="00787B89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>Среднедушевой показатель розничного товарооборота не очень высок. Одной из причин невысокого объема среднедушевого оборота розничной торговли является низкий уровень денежных доходов на душу населения. Имеется два направления решения данного вопроса: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повышение доходов, в первую очередь, уровня заработной платы населения;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потребители извне, т.е. приезжающие потребители со старательских участков, расположенных в границах муниципального образования.</w:t>
      </w:r>
    </w:p>
    <w:p w:rsidR="00732AC1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Для увеличения показателя оборота розничной торговли на душу населения, кроме повышения уровня доходов населения в целях увеличения покупательской способности, необходимо способствовать развитию конкуренции на потребительском рынке, обеспечивать покупателей поселения продукцией высокого качества и по доступным ценам.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Одной из наиболее острых проблем, препятствующих развитию торговли в поселениях, является недостаточно развитая инфраструктура оптовой и розничной торговли, ее отставание от требований современных форм торговли. С деятельностью представителей малого предпринимательства связано развитие и функционирование небольших социально-значимых магазинов шаговой доступности, которым крайне трудно конкурировать с крупной, в том числе сетевой торговлей. Необходимые им маленькие партии товара существенно увеличивают закупочные цены и транспортные расходы. Практически отсутствуют рыночные рычаги, которые сделали бы конкурентно способными небольшие магазины. Кроме того, существует такая проблема, как недостаточное развитие механизма защиты прав потребителей при приобретении товара.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Таким образом, основными проблемами в области розничной торговли на территории поселения являются следующие: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недостаточный уровень покупательской способности;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низкий уровень конкуренции на рынке непродовольственных товаров;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отсутствие организованного сельскохозяйственного рынка.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К перспективным направлениям развития торговой деятельности на территории </w:t>
      </w:r>
      <w:r>
        <w:rPr>
          <w:rFonts w:ascii="Times New Roman" w:hAnsi="Times New Roman" w:cs="Times New Roman"/>
          <w:sz w:val="24"/>
          <w:szCs w:val="24"/>
        </w:rPr>
        <w:t>Артемовского м</w:t>
      </w:r>
      <w:r w:rsidRPr="00787B89">
        <w:rPr>
          <w:rFonts w:ascii="Times New Roman" w:hAnsi="Times New Roman" w:cs="Times New Roman"/>
          <w:sz w:val="24"/>
          <w:szCs w:val="24"/>
        </w:rPr>
        <w:t>униципального образования относятся следующие: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оптимизация размещения торговых объектов на территории поселения, повышение эффективности их деятельности;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стимулирование деловой активности торговых предприятий.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32AC1" w:rsidRDefault="00732AC1" w:rsidP="00732AC1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Цели, задачи и целевые показатели муниципальной программы.</w:t>
      </w:r>
    </w:p>
    <w:p w:rsidR="00732AC1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программы является о</w:t>
      </w:r>
      <w:r w:rsidRPr="00787B89">
        <w:rPr>
          <w:rFonts w:ascii="Times New Roman" w:hAnsi="Times New Roman" w:cs="Times New Roman"/>
          <w:sz w:val="24"/>
          <w:szCs w:val="24"/>
        </w:rPr>
        <w:t>беспечение устойчивого, максимально возможного удовлетворения спроса жителей поселения на потребительские товары, услуги сферы торговли в ассортименте, по доступным ценам, в соответствии с нормами качества и безопасности, в пределах территориальной доступности.</w:t>
      </w:r>
    </w:p>
    <w:p w:rsidR="00732AC1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программы:</w:t>
      </w:r>
    </w:p>
    <w:p w:rsidR="00732AC1" w:rsidRPr="00787B89" w:rsidRDefault="00732AC1" w:rsidP="00732AC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787B89">
        <w:rPr>
          <w:rFonts w:ascii="Times New Roman" w:hAnsi="Times New Roman" w:cs="Times New Roman"/>
          <w:sz w:val="24"/>
          <w:szCs w:val="24"/>
        </w:rPr>
        <w:t>формирование на территории поселения современной торговой инфраструктуры с учетом нормативов минимальной обеспеченности населения площадью торговых объектов, видов и типов торговых объектов, форм и способов торговли;</w:t>
      </w:r>
    </w:p>
    <w:p w:rsidR="00732AC1" w:rsidRPr="00787B89" w:rsidRDefault="00732AC1" w:rsidP="00732AC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787B89">
        <w:rPr>
          <w:rFonts w:ascii="Times New Roman" w:hAnsi="Times New Roman" w:cs="Times New Roman"/>
          <w:sz w:val="24"/>
          <w:szCs w:val="24"/>
        </w:rPr>
        <w:t>проведение мероприятий, содействующих развитию торговой деятельности в городском поселении;</w:t>
      </w:r>
    </w:p>
    <w:p w:rsidR="00732AC1" w:rsidRPr="00787B89" w:rsidRDefault="00732AC1" w:rsidP="00732AC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87B89">
        <w:rPr>
          <w:rFonts w:ascii="Times New Roman" w:hAnsi="Times New Roman" w:cs="Times New Roman"/>
          <w:sz w:val="24"/>
          <w:szCs w:val="24"/>
        </w:rPr>
        <w:t>повышение доступности товаров для населения;</w:t>
      </w:r>
    </w:p>
    <w:p w:rsidR="00732AC1" w:rsidRPr="00787B89" w:rsidRDefault="00732AC1" w:rsidP="00732AC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787B89">
        <w:rPr>
          <w:rFonts w:ascii="Times New Roman" w:hAnsi="Times New Roman" w:cs="Times New Roman"/>
          <w:sz w:val="24"/>
          <w:szCs w:val="24"/>
        </w:rPr>
        <w:t>повышение качества обслуживания населения;</w:t>
      </w:r>
    </w:p>
    <w:p w:rsidR="00732AC1" w:rsidRPr="00787B89" w:rsidRDefault="00732AC1" w:rsidP="00732AC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r w:rsidRPr="00787B89">
        <w:rPr>
          <w:rFonts w:ascii="Times New Roman" w:hAnsi="Times New Roman" w:cs="Times New Roman"/>
          <w:sz w:val="24"/>
          <w:szCs w:val="24"/>
        </w:rPr>
        <w:t>формирование конкурентной среды;</w:t>
      </w:r>
    </w:p>
    <w:p w:rsidR="00732AC1" w:rsidRPr="00787B89" w:rsidRDefault="00732AC1" w:rsidP="00732AC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787B89">
        <w:rPr>
          <w:rFonts w:ascii="Times New Roman" w:hAnsi="Times New Roman" w:cs="Times New Roman"/>
          <w:sz w:val="24"/>
          <w:szCs w:val="24"/>
        </w:rPr>
        <w:t>повышение платежеспособности потребителей;</w:t>
      </w:r>
    </w:p>
    <w:p w:rsidR="00732AC1" w:rsidRDefault="00732AC1" w:rsidP="00732AC1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787B89">
        <w:rPr>
          <w:rFonts w:ascii="Times New Roman" w:hAnsi="Times New Roman" w:cs="Times New Roman"/>
          <w:sz w:val="24"/>
          <w:szCs w:val="24"/>
        </w:rPr>
        <w:t>создание условий для расширения сети социально-ориен</w:t>
      </w:r>
      <w:r>
        <w:rPr>
          <w:rFonts w:ascii="Times New Roman" w:hAnsi="Times New Roman" w:cs="Times New Roman"/>
          <w:sz w:val="24"/>
          <w:szCs w:val="24"/>
        </w:rPr>
        <w:t>тированных торговых предприятий;</w:t>
      </w:r>
    </w:p>
    <w:p w:rsidR="00732AC1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787B89">
        <w:rPr>
          <w:rFonts w:ascii="Times New Roman" w:hAnsi="Times New Roman" w:cs="Times New Roman"/>
          <w:sz w:val="24"/>
          <w:szCs w:val="24"/>
        </w:rPr>
        <w:t>Проведение мониторинга цен на отдельные виды социально-значимых продовольственных товаров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32AC1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787B89">
        <w:rPr>
          <w:rFonts w:ascii="Times New Roman" w:hAnsi="Times New Roman" w:cs="Times New Roman"/>
          <w:sz w:val="24"/>
          <w:szCs w:val="24"/>
        </w:rPr>
        <w:t>. Создание условий по обеспечению товарами первой необходимости жителей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32AC1" w:rsidRDefault="00732AC1" w:rsidP="00732AC1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 w:rsidRPr="00787B89">
        <w:rPr>
          <w:rFonts w:ascii="Times New Roman" w:hAnsi="Times New Roman" w:cs="Times New Roman"/>
          <w:sz w:val="24"/>
          <w:szCs w:val="24"/>
        </w:rPr>
        <w:t xml:space="preserve"> Актуализация информационных материалов в сфере защиты прав потребителей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32AC1" w:rsidRPr="00C03F08" w:rsidRDefault="00732AC1" w:rsidP="00732AC1">
      <w:pPr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C03F08">
        <w:rPr>
          <w:rFonts w:ascii="Times New Roman" w:hAnsi="Times New Roman" w:cs="Times New Roman"/>
          <w:sz w:val="24"/>
          <w:szCs w:val="24"/>
        </w:rPr>
        <w:t>Целевые показатели представлены в Приложени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C03F08">
        <w:rPr>
          <w:rFonts w:ascii="Times New Roman" w:hAnsi="Times New Roman" w:cs="Times New Roman"/>
          <w:sz w:val="24"/>
          <w:szCs w:val="24"/>
        </w:rPr>
        <w:t xml:space="preserve"> 2 к Программе.</w:t>
      </w:r>
    </w:p>
    <w:p w:rsidR="00732AC1" w:rsidRPr="00787B89" w:rsidRDefault="00732AC1" w:rsidP="00732AC1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C722E6">
        <w:rPr>
          <w:rFonts w:ascii="Times New Roman" w:hAnsi="Times New Roman" w:cs="Times New Roman"/>
          <w:b/>
          <w:sz w:val="24"/>
          <w:szCs w:val="24"/>
        </w:rPr>
        <w:t>4.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Структура Программы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В соответствии с целями и задачами развития потребительского рынка поселения в структуре программы обозначены следующие основные направления развития торговой деятельности: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1. Развитие и совершенствование розничной торговли в поселении, в том числе мелкорозничной;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2. Поддержка малого предпринимательства в сфере потребительского рынка;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3. Оценка конечных ожидаемых результатов от реализации Программы.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5. Развитие и совершенствование розничной торговли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Розничная торговля – ведущее звено всей системы торгового обслуживания, которая непосредственно затрагивает интересы жителей поселения и должна существенно улучшить качество обслуживания населения при расширении своего типового разнообразия, территориального развития и доступности.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Учитывая современные тенденции развития потребительского рынка, основными направлениями развития розничной торговой сети на предстоящий период будут следующие: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1. Качественное преобразование и дальнейшее развитие инфраструктуры розничной торговли, увеличение емкости розничной торговой сети и улучшение ее территориальной доступности: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осуществление реконструкции объектов торговли;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оснащение предприятий торговли первичными средствами пожаротушения.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2. Создание разных форм торгового обслуживания, которые будут удовлетворять потребности самых широких слоев населения, в условиях функционирования: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магазины самообслуживания;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магазины с традиционными формами обслуживания (через прилавок);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магазинов низких цен (социально-ориентированных).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6. Развитие и совершенствование внемагазинной торговли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С целью достижения полноценной рыночной инфраструктуры внутренней торговли в поселении необходимо дальнейшее совершенствование мелкорозничной торговой сети: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рассматривать мелкорозничную торговлю, как активную форму торгового обслуживания населения, в том числе при недостатке или отсутствии стационарных предприятий торговли;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ликвидация несанкционированной торговли.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7. Поддержка и развитие малого предпринимательства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Деятельность малого предпринимательства играет главную роль в обеспечении </w:t>
      </w:r>
      <w:r>
        <w:rPr>
          <w:rFonts w:ascii="Times New Roman" w:hAnsi="Times New Roman" w:cs="Times New Roman"/>
          <w:sz w:val="24"/>
          <w:szCs w:val="24"/>
        </w:rPr>
        <w:t>Артемовского</w:t>
      </w:r>
      <w:r w:rsidRPr="00787B89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продуктами питания, товарами первой необходимости. В структуре малого бизнеса большой процент занимает торговля (микропредприятия со среднесписочной численностью не более 15 человек). Поэтому одной из основных задач администрация </w:t>
      </w:r>
      <w:r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787B89">
        <w:rPr>
          <w:rFonts w:ascii="Times New Roman" w:hAnsi="Times New Roman" w:cs="Times New Roman"/>
          <w:sz w:val="24"/>
          <w:szCs w:val="24"/>
        </w:rPr>
        <w:t>городского поселения считает поддержку и дальнейшее развитие малого предпринимательства.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В связи с вышеизложенными основными направлениями развития малого предпринимательства на период реализации программных мероприятий являются: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1. Совершенствование нормативно-правовой базы, регулирующей предпринимательскую деятельность и самоорганизацию малого предпринимательства;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2. Разработка официальных документов по упорядочению розничной торговли на основании мониторинга развития предпринимательской инициативы и проблем.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3. Осуществление мероприятий по созданию положительного имиджа малых предприятий и повышение уровня знаний населения о малом предпринимательстве через средства массовой информации, что будет способствовать вовлечению в сферу малого предпринимательства дополнительных квалифицированных кадров.</w:t>
      </w: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8. Социальная политика администрации поселения в сфере потребительского рынка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</w:t>
      </w:r>
      <w:r w:rsidRPr="00787B89">
        <w:rPr>
          <w:rFonts w:ascii="Times New Roman" w:hAnsi="Times New Roman" w:cs="Times New Roman"/>
          <w:sz w:val="24"/>
          <w:szCs w:val="24"/>
        </w:rPr>
        <w:tab/>
        <w:t>Развитие и сохранение профиля предприятий социально гарантированного уровня обслуживания населения, реализующих товары и услуги повседневного спроса.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</w:t>
      </w:r>
      <w:r w:rsidRPr="00787B89">
        <w:rPr>
          <w:rFonts w:ascii="Times New Roman" w:hAnsi="Times New Roman" w:cs="Times New Roman"/>
          <w:sz w:val="24"/>
          <w:szCs w:val="24"/>
        </w:rPr>
        <w:tab/>
        <w:t>Защита прав потребителей, обеспечение качества и безопасности товаров и услуг, реализуемых на потребительском рынке поселения.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9. Кадровое обеспечение предприятий торговли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Качество торгового обслуживания населения в поселениях во многом определяется человеческим фактором. Профессионализм, высокая культура, умение применять современные технологии – залог успеха любого предприятия. В целях формирования на предприятиях торговли кадрового состава, обладающего современными знаниями, опытом торговой деятельности, культурой необходимо: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развитие конкуренции;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извещать предпринимательский корпус о проведении семинаров, совещаний руководителей отрасли и предпринимателей по вопросам совершенствования торговой деятельности и улучшения торгового обслуживания населения;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представлять лучших работников торговли к поощрению мэром района;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извещать о проведении конкурсов на лучшее предприятие торговли;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предоставление права выделения земельного участка под строительство малых торговых точек;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получение субсидий в целях частичного возмещения транспортных расходов ИП, осуществляющих розничную торговлю и доставку продовольственных товаров в поселения муниципального образования г. Бодайбо и района с ограниченными сроками завоза грузов (продукции) из областного бюджета местным бюджетам.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10. Механизм реализации Программы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C3B1A">
        <w:rPr>
          <w:rFonts w:ascii="Times New Roman" w:hAnsi="Times New Roman" w:cs="Times New Roman"/>
          <w:sz w:val="24"/>
          <w:szCs w:val="24"/>
        </w:rPr>
        <w:lastRenderedPageBreak/>
        <w:t>Р</w:t>
      </w:r>
      <w:r w:rsidRPr="00787B89">
        <w:rPr>
          <w:rFonts w:ascii="Times New Roman" w:hAnsi="Times New Roman" w:cs="Times New Roman"/>
          <w:sz w:val="24"/>
          <w:szCs w:val="24"/>
        </w:rPr>
        <w:t xml:space="preserve">еализация муниципальной программы планируется осуществляться в соответствии с перечнем программных мероприятий, представленным в приложении № 1 к муниципальной программе, посредством взаимодействия администрации городского поселения, юридических лиц и индивидуальных предпринимателей, осуществляющих свою деятельность в </w:t>
      </w:r>
      <w:r>
        <w:rPr>
          <w:rFonts w:ascii="Times New Roman" w:hAnsi="Times New Roman" w:cs="Times New Roman"/>
          <w:sz w:val="24"/>
          <w:szCs w:val="24"/>
        </w:rPr>
        <w:t xml:space="preserve">Артемовском </w:t>
      </w:r>
      <w:r w:rsidRPr="00787B89">
        <w:rPr>
          <w:rFonts w:ascii="Times New Roman" w:hAnsi="Times New Roman" w:cs="Times New Roman"/>
          <w:sz w:val="24"/>
          <w:szCs w:val="24"/>
        </w:rPr>
        <w:t>муниципальном образовании.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r>
        <w:rPr>
          <w:rFonts w:ascii="Times New Roman" w:hAnsi="Times New Roman" w:cs="Times New Roman"/>
          <w:sz w:val="24"/>
          <w:szCs w:val="24"/>
        </w:rPr>
        <w:t>Артемовского</w:t>
      </w:r>
      <w:r w:rsidRPr="00787B89">
        <w:rPr>
          <w:rFonts w:ascii="Times New Roman" w:hAnsi="Times New Roman" w:cs="Times New Roman"/>
          <w:sz w:val="24"/>
          <w:szCs w:val="24"/>
        </w:rPr>
        <w:t xml:space="preserve"> городского поселения: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осуществляет сбор предложений от хозяйствующих субъектов, осуществляющих торговую деятельность на территории городского поселения;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готовит ежегодно предложения по уточнению перечня программных мероприятий на очередной год и механизм реализации Программы;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несет ответственность за своевременную и качественную подготовку и реализацию Программы в целом, осуществляет управление ее исполнителями;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готовит отчет о ходе реализации Программы;</w:t>
      </w:r>
    </w:p>
    <w:p w:rsidR="00732AC1" w:rsidRPr="00787B89" w:rsidRDefault="00732AC1" w:rsidP="00732AC1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разрабатывает перечень целевых показателей для контроля за ходом реализации Программы;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К неблагоприятным факторам, угрожающим надлежащему выполнению мероприятий и достижению цели Программы можно отнести: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sz w:val="24"/>
          <w:szCs w:val="24"/>
        </w:rPr>
        <w:t>- факторы, связанные с нестабильностью действующего законодательства и текущей экономической ситуацией;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колебания рыночной конъюктуры, цен и тарифов на товары и услуги;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неполноту и неточность информации, а также несвоевременность ее предоставления исполнителями и соисполнителями программных мероприятий.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11. Прогноз конечных результатов реализации Программы.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Реализация мероприятий муниципальной программы будет способствовать развитию торговой деятельности на территории </w:t>
      </w:r>
      <w:r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787B89">
        <w:rPr>
          <w:rFonts w:ascii="Times New Roman" w:hAnsi="Times New Roman" w:cs="Times New Roman"/>
          <w:sz w:val="24"/>
          <w:szCs w:val="24"/>
        </w:rPr>
        <w:t>муниципального образования, созданию условий для наиболее полного удовлетворения спроса населения на разнообразные качественные товары и услуги, формированию эффективной товаропроизводящей системы и обеспечит достижение следующих положительных результатов, определяющих ее социально-экономическую эффективность:</w:t>
      </w:r>
    </w:p>
    <w:p w:rsidR="00732AC1" w:rsidRPr="00787B89" w:rsidRDefault="00732AC1" w:rsidP="00732AC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- рост оборота розничной торговли в сопоставимых ценах- не менее 4 процентов в год;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</w:t>
      </w:r>
      <w:r w:rsidRPr="00787B89">
        <w:rPr>
          <w:rFonts w:ascii="Times New Roman" w:hAnsi="Times New Roman" w:cs="Times New Roman"/>
          <w:sz w:val="24"/>
          <w:szCs w:val="24"/>
        </w:rPr>
        <w:tab/>
        <w:t>-соблюдение норматива минимальной обеспеченности населения площадью торговых объектов на 1 тыс.жителей в муниципальном образовании;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</w:t>
      </w:r>
      <w:r w:rsidRPr="00787B89">
        <w:rPr>
          <w:rFonts w:ascii="Times New Roman" w:hAnsi="Times New Roman" w:cs="Times New Roman"/>
          <w:sz w:val="24"/>
          <w:szCs w:val="24"/>
        </w:rPr>
        <w:tab/>
        <w:t>- сохранение доли продукции местных товаропроизводителей в общем объеме товаров на уровне не менее 20 процентов;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</w:t>
      </w:r>
      <w:r w:rsidRPr="00787B89">
        <w:rPr>
          <w:rFonts w:ascii="Times New Roman" w:hAnsi="Times New Roman" w:cs="Times New Roman"/>
          <w:sz w:val="24"/>
          <w:szCs w:val="24"/>
        </w:rPr>
        <w:tab/>
        <w:t>- сохранение доли субъектов малого предпринимательства в общем обороте розничной торговли на уровне не менее 50 процентов;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87B89">
        <w:rPr>
          <w:rFonts w:ascii="Times New Roman" w:hAnsi="Times New Roman" w:cs="Times New Roman"/>
          <w:sz w:val="24"/>
          <w:szCs w:val="24"/>
        </w:rPr>
        <w:tab/>
        <w:t>- разработка и утверждение в органе местного самоуправления схем размещения нестационарных торговых объектов с учетом обеспечения устойчивого развития территорий и достижения нормативов минимальной обеспеченности населения площадью торговых объектов;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</w:t>
      </w:r>
      <w:r w:rsidRPr="00787B89">
        <w:rPr>
          <w:rFonts w:ascii="Times New Roman" w:hAnsi="Times New Roman" w:cs="Times New Roman"/>
          <w:sz w:val="24"/>
          <w:szCs w:val="24"/>
        </w:rPr>
        <w:tab/>
        <w:t>- повышение профессионального уровня специалистов и качества оказываемых услуг в сфере потребительского рынка;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87B89">
        <w:rPr>
          <w:rFonts w:ascii="Times New Roman" w:hAnsi="Times New Roman" w:cs="Times New Roman"/>
          <w:sz w:val="24"/>
          <w:szCs w:val="24"/>
        </w:rPr>
        <w:tab/>
        <w:t>- проведение просветительских мероприятий в сфере защиты прав потребителей для населения;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r w:rsidRPr="00787B89">
        <w:rPr>
          <w:rFonts w:ascii="Times New Roman" w:hAnsi="Times New Roman" w:cs="Times New Roman"/>
          <w:sz w:val="24"/>
          <w:szCs w:val="24"/>
        </w:rPr>
        <w:tab/>
        <w:t>- эффективное использование торговых площадей;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787B89">
        <w:rPr>
          <w:rFonts w:ascii="Times New Roman" w:hAnsi="Times New Roman" w:cs="Times New Roman"/>
          <w:sz w:val="24"/>
          <w:szCs w:val="24"/>
        </w:rPr>
        <w:tab/>
        <w:t>- увеличение объема продаж в расчете на одного жителя и производительности труда;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87B89">
        <w:rPr>
          <w:rFonts w:ascii="Times New Roman" w:hAnsi="Times New Roman" w:cs="Times New Roman"/>
          <w:sz w:val="24"/>
          <w:szCs w:val="24"/>
        </w:rPr>
        <w:tab/>
        <w:t>- развитие сети социально-ориентированных магазинов.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</w:t>
      </w:r>
      <w:r w:rsidRPr="00787B89">
        <w:rPr>
          <w:rFonts w:ascii="Times New Roman" w:hAnsi="Times New Roman" w:cs="Times New Roman"/>
          <w:sz w:val="24"/>
          <w:szCs w:val="24"/>
        </w:rPr>
        <w:tab/>
        <w:t xml:space="preserve"> Реализация муниципальной программы будет способствовать укреплению и развитию экономики, сохранению и созданию новых рабочих мест, увеличению налоговых поступлений в местный бюджет.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</w:t>
      </w:r>
      <w:r w:rsidRPr="00787B89">
        <w:rPr>
          <w:rFonts w:ascii="Times New Roman" w:hAnsi="Times New Roman" w:cs="Times New Roman"/>
          <w:sz w:val="24"/>
          <w:szCs w:val="24"/>
        </w:rPr>
        <w:tab/>
        <w:t>Социально-экономический эффект реализации программы – создание условий для удовлетворения потребностей населения в товарах и услугах торговли, повышение конкурентоспособности потребительских товаров.</w:t>
      </w:r>
    </w:p>
    <w:p w:rsidR="00732AC1" w:rsidRPr="00787B89" w:rsidRDefault="00732AC1" w:rsidP="00732AC1">
      <w:pPr>
        <w:tabs>
          <w:tab w:val="left" w:pos="567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87B89">
        <w:rPr>
          <w:rFonts w:ascii="Times New Roman" w:hAnsi="Times New Roman" w:cs="Times New Roman"/>
          <w:sz w:val="24"/>
          <w:szCs w:val="24"/>
        </w:rPr>
        <w:tab/>
      </w:r>
      <w:r w:rsidRPr="00787B89">
        <w:rPr>
          <w:rFonts w:ascii="Times New Roman" w:hAnsi="Times New Roman" w:cs="Times New Roman"/>
          <w:sz w:val="24"/>
          <w:szCs w:val="24"/>
        </w:rPr>
        <w:tab/>
        <w:t>Экологическое воздействие программы оценивается как результат мероприятий, направленных на повышение уровня торгового обслуживания и соблюдение законодательства в сфере санитарно-эпидемиологического благополучия.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«Развитие торговли в </w:t>
      </w:r>
      <w:r>
        <w:rPr>
          <w:rFonts w:ascii="Times New Roman" w:hAnsi="Times New Roman" w:cs="Times New Roman"/>
          <w:sz w:val="24"/>
          <w:szCs w:val="24"/>
        </w:rPr>
        <w:t xml:space="preserve">Артемовском </w:t>
      </w:r>
      <w:r w:rsidRPr="00787B89">
        <w:rPr>
          <w:rFonts w:ascii="Times New Roman" w:hAnsi="Times New Roman" w:cs="Times New Roman"/>
          <w:sz w:val="24"/>
          <w:szCs w:val="24"/>
        </w:rPr>
        <w:t>муниципальном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образовании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87B89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87B89">
        <w:rPr>
          <w:rFonts w:ascii="Times New Roman" w:hAnsi="Times New Roman" w:cs="Times New Roman"/>
          <w:sz w:val="24"/>
          <w:szCs w:val="24"/>
        </w:rPr>
        <w:t xml:space="preserve"> годы»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ПЕРЕЧЕНЬ</w:t>
      </w:r>
    </w:p>
    <w:p w:rsidR="00732AC1" w:rsidRPr="00787B89" w:rsidRDefault="00732AC1" w:rsidP="00732AC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мероприятий муниципальной программы</w:t>
      </w:r>
    </w:p>
    <w:p w:rsidR="00732AC1" w:rsidRPr="00787B89" w:rsidRDefault="00732AC1" w:rsidP="00732AC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 xml:space="preserve">«Развитие торговли в </w:t>
      </w:r>
      <w:r>
        <w:rPr>
          <w:rFonts w:ascii="Times New Roman" w:hAnsi="Times New Roman" w:cs="Times New Roman"/>
          <w:b/>
          <w:sz w:val="24"/>
          <w:szCs w:val="24"/>
        </w:rPr>
        <w:t>Артемовском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муниципальном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b/>
          <w:sz w:val="24"/>
          <w:szCs w:val="24"/>
        </w:rPr>
        <w:t>образовании на 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787B89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годы</w:t>
      </w:r>
    </w:p>
    <w:tbl>
      <w:tblPr>
        <w:tblStyle w:val="a4"/>
        <w:tblW w:w="9639" w:type="dxa"/>
        <w:tblInd w:w="108" w:type="dxa"/>
        <w:tblLayout w:type="fixed"/>
        <w:tblLook w:val="04A0"/>
      </w:tblPr>
      <w:tblGrid>
        <w:gridCol w:w="709"/>
        <w:gridCol w:w="3969"/>
        <w:gridCol w:w="2268"/>
        <w:gridCol w:w="2693"/>
      </w:tblGrid>
      <w:tr w:rsidR="00732AC1" w:rsidRPr="00787B89" w:rsidTr="004E1B47">
        <w:tc>
          <w:tcPr>
            <w:tcW w:w="709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  <w:lang w:val="en-US"/>
              </w:rPr>
              <w:t xml:space="preserve">N </w:t>
            </w:r>
            <w:r w:rsidRPr="00787B89">
              <w:rPr>
                <w:sz w:val="24"/>
                <w:szCs w:val="24"/>
              </w:rPr>
              <w:t>п/п</w:t>
            </w:r>
          </w:p>
        </w:tc>
        <w:tc>
          <w:tcPr>
            <w:tcW w:w="3969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Мероприятия по</w:t>
            </w:r>
          </w:p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реализации программы</w:t>
            </w:r>
          </w:p>
        </w:tc>
        <w:tc>
          <w:tcPr>
            <w:tcW w:w="2268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Источники финансирования </w:t>
            </w:r>
          </w:p>
        </w:tc>
        <w:tc>
          <w:tcPr>
            <w:tcW w:w="2693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Целевой показатель</w:t>
            </w:r>
          </w:p>
        </w:tc>
      </w:tr>
      <w:tr w:rsidR="00732AC1" w:rsidRPr="00787B89" w:rsidTr="004E1B47">
        <w:tc>
          <w:tcPr>
            <w:tcW w:w="709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 xml:space="preserve">Разработка и подготовка нормативно-правовых актов по вопросам регулирования торговой деятельности, входящих в компетенции органов местного самоуправления </w:t>
            </w:r>
          </w:p>
        </w:tc>
        <w:tc>
          <w:tcPr>
            <w:tcW w:w="2268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32AC1" w:rsidRPr="00787B89" w:rsidTr="004E1B47">
        <w:tc>
          <w:tcPr>
            <w:tcW w:w="709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Создание и совершенствование раздела «Субъекты малого предпринимательства» на сайте администрации в сети «Интернет» в части разработки и размещения информационных и консультативных материалов по вопросам торговой деятельности</w:t>
            </w:r>
          </w:p>
        </w:tc>
        <w:tc>
          <w:tcPr>
            <w:tcW w:w="2268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</w:p>
        </w:tc>
      </w:tr>
      <w:tr w:rsidR="00732AC1" w:rsidRPr="00787B89" w:rsidTr="004E1B47">
        <w:tc>
          <w:tcPr>
            <w:tcW w:w="709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Прием устных/письменных заявлений граждан по вопросам защиты прав потребителей</w:t>
            </w:r>
          </w:p>
        </w:tc>
        <w:tc>
          <w:tcPr>
            <w:tcW w:w="2268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</w:p>
        </w:tc>
      </w:tr>
      <w:tr w:rsidR="00732AC1" w:rsidRPr="00787B89" w:rsidTr="004E1B47">
        <w:tc>
          <w:tcPr>
            <w:tcW w:w="709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Проведение аукционов по сдаче в аренду муниципального имущества под организацию торговой деятельности</w:t>
            </w:r>
          </w:p>
        </w:tc>
        <w:tc>
          <w:tcPr>
            <w:tcW w:w="2268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</w:p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</w:p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</w:p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</w:p>
        </w:tc>
      </w:tr>
      <w:tr w:rsidR="00732AC1" w:rsidRPr="00787B89" w:rsidTr="004E1B47">
        <w:tc>
          <w:tcPr>
            <w:tcW w:w="709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Координация развития торговой сети посредством создания перспективных схем размещения торговых объектов</w:t>
            </w:r>
          </w:p>
        </w:tc>
        <w:tc>
          <w:tcPr>
            <w:tcW w:w="2268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</w:p>
        </w:tc>
      </w:tr>
      <w:tr w:rsidR="00732AC1" w:rsidRPr="00787B89" w:rsidTr="004E1B47">
        <w:tc>
          <w:tcPr>
            <w:tcW w:w="709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Установление дополнительных ограничений времени, условий  и мест розничной продажи алкогольной продукции в дни проведения массовых мероприятий в рамках реализации программы по развитию торговли</w:t>
            </w:r>
          </w:p>
        </w:tc>
        <w:tc>
          <w:tcPr>
            <w:tcW w:w="2268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</w:p>
        </w:tc>
      </w:tr>
      <w:tr w:rsidR="00732AC1" w:rsidRPr="00787B89" w:rsidTr="004E1B47">
        <w:tc>
          <w:tcPr>
            <w:tcW w:w="709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Участие в совместных с контролирующими органами проверках по противодействию торговли в неустановленных местах</w:t>
            </w:r>
          </w:p>
        </w:tc>
        <w:tc>
          <w:tcPr>
            <w:tcW w:w="2268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Финансирование не требуется</w:t>
            </w:r>
          </w:p>
        </w:tc>
        <w:tc>
          <w:tcPr>
            <w:tcW w:w="2693" w:type="dxa"/>
          </w:tcPr>
          <w:p w:rsidR="00732AC1" w:rsidRPr="00787B89" w:rsidRDefault="00732AC1" w:rsidP="00732AC1">
            <w:pPr>
              <w:contextualSpacing/>
              <w:rPr>
                <w:sz w:val="24"/>
                <w:szCs w:val="24"/>
              </w:rPr>
            </w:pPr>
          </w:p>
        </w:tc>
      </w:tr>
    </w:tbl>
    <w:p w:rsidR="00732AC1" w:rsidRPr="00787B89" w:rsidRDefault="00732AC1" w:rsidP="00732AC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2AC1" w:rsidRPr="00787B89" w:rsidRDefault="00732AC1" w:rsidP="00732AC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 xml:space="preserve">«Развитие торговли в </w:t>
      </w:r>
      <w:r>
        <w:rPr>
          <w:rFonts w:ascii="Times New Roman" w:hAnsi="Times New Roman" w:cs="Times New Roman"/>
          <w:sz w:val="24"/>
          <w:szCs w:val="24"/>
        </w:rPr>
        <w:t>Артемовском</w:t>
      </w:r>
      <w:r w:rsidRPr="00787B89">
        <w:rPr>
          <w:rFonts w:ascii="Times New Roman" w:hAnsi="Times New Roman" w:cs="Times New Roman"/>
          <w:sz w:val="24"/>
          <w:szCs w:val="24"/>
        </w:rPr>
        <w:t xml:space="preserve"> муниципальном</w:t>
      </w:r>
    </w:p>
    <w:p w:rsidR="00732AC1" w:rsidRPr="00787B89" w:rsidRDefault="00732AC1" w:rsidP="00732AC1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образовании на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87B89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87B89">
        <w:rPr>
          <w:rFonts w:ascii="Times New Roman" w:hAnsi="Times New Roman" w:cs="Times New Roman"/>
          <w:sz w:val="24"/>
          <w:szCs w:val="24"/>
        </w:rPr>
        <w:t xml:space="preserve"> годы»</w:t>
      </w:r>
    </w:p>
    <w:p w:rsidR="00732AC1" w:rsidRPr="00787B89" w:rsidRDefault="00732AC1" w:rsidP="00732AC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ПЕРЕЧЕНЬ</w:t>
      </w:r>
    </w:p>
    <w:p w:rsidR="00732AC1" w:rsidRPr="00787B89" w:rsidRDefault="00732AC1" w:rsidP="00732AC1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87B89">
        <w:rPr>
          <w:rFonts w:ascii="Times New Roman" w:hAnsi="Times New Roman" w:cs="Times New Roman"/>
          <w:sz w:val="24"/>
          <w:szCs w:val="24"/>
        </w:rPr>
        <w:t>целевых показателей муниципальной программы</w:t>
      </w:r>
    </w:p>
    <w:p w:rsidR="00732AC1" w:rsidRPr="00787B89" w:rsidRDefault="00732AC1" w:rsidP="00732AC1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B89">
        <w:rPr>
          <w:rFonts w:ascii="Times New Roman" w:hAnsi="Times New Roman" w:cs="Times New Roman"/>
          <w:b/>
          <w:sz w:val="24"/>
          <w:szCs w:val="24"/>
        </w:rPr>
        <w:t>«Развитие торговли в Кропоткинском муниципальном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7B89">
        <w:rPr>
          <w:rFonts w:ascii="Times New Roman" w:hAnsi="Times New Roman" w:cs="Times New Roman"/>
          <w:b/>
          <w:sz w:val="24"/>
          <w:szCs w:val="24"/>
        </w:rPr>
        <w:t>образовании на 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787B89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787B89">
        <w:rPr>
          <w:rFonts w:ascii="Times New Roman" w:hAnsi="Times New Roman" w:cs="Times New Roman"/>
          <w:b/>
          <w:sz w:val="24"/>
          <w:szCs w:val="24"/>
        </w:rPr>
        <w:t xml:space="preserve"> годы</w:t>
      </w:r>
    </w:p>
    <w:tbl>
      <w:tblPr>
        <w:tblStyle w:val="a4"/>
        <w:tblW w:w="10490" w:type="dxa"/>
        <w:tblInd w:w="-743" w:type="dxa"/>
        <w:tblLayout w:type="fixed"/>
        <w:tblLook w:val="04A0"/>
      </w:tblPr>
      <w:tblGrid>
        <w:gridCol w:w="3545"/>
        <w:gridCol w:w="1417"/>
        <w:gridCol w:w="992"/>
        <w:gridCol w:w="993"/>
        <w:gridCol w:w="1275"/>
        <w:gridCol w:w="1134"/>
        <w:gridCol w:w="1134"/>
      </w:tblGrid>
      <w:tr w:rsidR="00732AC1" w:rsidRPr="00787B89" w:rsidTr="00732AC1">
        <w:tc>
          <w:tcPr>
            <w:tcW w:w="3545" w:type="dxa"/>
            <w:vMerge w:val="restart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Наименование целевого показателя муниципальной программы</w:t>
            </w:r>
          </w:p>
        </w:tc>
        <w:tc>
          <w:tcPr>
            <w:tcW w:w="1417" w:type="dxa"/>
            <w:vMerge w:val="restart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Единица измерения</w:t>
            </w:r>
          </w:p>
        </w:tc>
        <w:tc>
          <w:tcPr>
            <w:tcW w:w="5528" w:type="dxa"/>
            <w:gridSpan w:val="5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Значение целевых показателей</w:t>
            </w:r>
          </w:p>
        </w:tc>
      </w:tr>
      <w:tr w:rsidR="00732AC1" w:rsidRPr="00787B89" w:rsidTr="00732AC1">
        <w:tc>
          <w:tcPr>
            <w:tcW w:w="3545" w:type="dxa"/>
            <w:vMerge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2023</w:t>
            </w:r>
          </w:p>
        </w:tc>
        <w:tc>
          <w:tcPr>
            <w:tcW w:w="993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2024</w:t>
            </w:r>
          </w:p>
        </w:tc>
        <w:tc>
          <w:tcPr>
            <w:tcW w:w="1275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2025</w:t>
            </w:r>
          </w:p>
        </w:tc>
        <w:tc>
          <w:tcPr>
            <w:tcW w:w="1134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2026</w:t>
            </w:r>
          </w:p>
        </w:tc>
        <w:tc>
          <w:tcPr>
            <w:tcW w:w="1134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2027</w:t>
            </w:r>
          </w:p>
        </w:tc>
      </w:tr>
      <w:tr w:rsidR="00732AC1" w:rsidRPr="00787B89" w:rsidTr="00732AC1">
        <w:tc>
          <w:tcPr>
            <w:tcW w:w="3545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8</w:t>
            </w:r>
          </w:p>
        </w:tc>
      </w:tr>
      <w:tr w:rsidR="00732AC1" w:rsidRPr="00787B89" w:rsidTr="004E1B47">
        <w:trPr>
          <w:trHeight w:val="1092"/>
        </w:trPr>
        <w:tc>
          <w:tcPr>
            <w:tcW w:w="3545" w:type="dxa"/>
            <w:tcBorders>
              <w:right w:val="single" w:sz="4" w:space="0" w:color="auto"/>
            </w:tcBorders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1. Уровень обеспеченности населения торговыми объектами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Кол-во объектов на 1000 чел.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  <w:r w:rsidR="004E1B47">
              <w:rPr>
                <w:sz w:val="24"/>
                <w:szCs w:val="24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  <w:r w:rsidR="004E1B47">
              <w:rPr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  <w:r w:rsidR="004E1B47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  <w:r w:rsidR="004E1B47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732AC1" w:rsidRPr="00787B89" w:rsidRDefault="00732AC1" w:rsidP="004E1B47">
            <w:pPr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  <w:r w:rsidR="004E1B47">
              <w:rPr>
                <w:sz w:val="24"/>
                <w:szCs w:val="24"/>
              </w:rPr>
              <w:t>6</w:t>
            </w:r>
          </w:p>
        </w:tc>
      </w:tr>
      <w:tr w:rsidR="00732AC1" w:rsidRPr="00787B89" w:rsidTr="00732AC1">
        <w:tc>
          <w:tcPr>
            <w:tcW w:w="3545" w:type="dxa"/>
            <w:tcBorders>
              <w:right w:val="single" w:sz="4" w:space="0" w:color="auto"/>
            </w:tcBorders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787B89">
              <w:rPr>
                <w:sz w:val="24"/>
                <w:szCs w:val="24"/>
              </w:rPr>
              <w:t>. Количество просветительских мероприятий в сфере защиты прав потребителей для населения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787B89">
              <w:rPr>
                <w:sz w:val="24"/>
                <w:szCs w:val="24"/>
              </w:rPr>
              <w:t>диниц</w:t>
            </w:r>
            <w:r>
              <w:rPr>
                <w:sz w:val="24"/>
                <w:szCs w:val="24"/>
              </w:rPr>
              <w:t xml:space="preserve"> в год 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</w:tr>
      <w:tr w:rsidR="00732AC1" w:rsidRPr="00787B89" w:rsidTr="004E1B47">
        <w:tc>
          <w:tcPr>
            <w:tcW w:w="3545" w:type="dxa"/>
            <w:tcBorders>
              <w:right w:val="single" w:sz="4" w:space="0" w:color="auto"/>
            </w:tcBorders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787B89">
              <w:rPr>
                <w:sz w:val="24"/>
                <w:szCs w:val="24"/>
              </w:rPr>
              <w:t>. Число публикаций и информационных материалов по вопросам защиты прав потребителей, размещенных на официальных сайтах, а так же в средствах массовой информации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787B89">
              <w:rPr>
                <w:sz w:val="24"/>
                <w:szCs w:val="24"/>
              </w:rPr>
              <w:t>диниц</w:t>
            </w:r>
            <w:r>
              <w:rPr>
                <w:sz w:val="24"/>
                <w:szCs w:val="24"/>
              </w:rPr>
              <w:t xml:space="preserve"> в год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</w:tr>
      <w:tr w:rsidR="00732AC1" w:rsidRPr="00787B89" w:rsidTr="004E1B47">
        <w:tc>
          <w:tcPr>
            <w:tcW w:w="3545" w:type="dxa"/>
            <w:tcBorders>
              <w:right w:val="single" w:sz="4" w:space="0" w:color="auto"/>
            </w:tcBorders>
          </w:tcPr>
          <w:p w:rsidR="00732AC1" w:rsidRPr="00787B89" w:rsidRDefault="00732AC1" w:rsidP="00732AC1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787B89">
              <w:rPr>
                <w:sz w:val="24"/>
                <w:szCs w:val="24"/>
              </w:rPr>
              <w:t xml:space="preserve">. Количество поступивших обращений потребителей в сфере защиты прав потребителей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32AC1" w:rsidRPr="00787B89" w:rsidRDefault="00732AC1" w:rsidP="00732AC1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  <w:r w:rsidRPr="00787B89">
              <w:rPr>
                <w:sz w:val="24"/>
                <w:szCs w:val="24"/>
              </w:rPr>
              <w:t>диниц</w:t>
            </w:r>
            <w:r>
              <w:rPr>
                <w:sz w:val="24"/>
                <w:szCs w:val="24"/>
              </w:rPr>
              <w:t xml:space="preserve"> в год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2AC1" w:rsidRPr="00787B89" w:rsidRDefault="00732AC1" w:rsidP="004E1B47">
            <w:pPr>
              <w:contextualSpacing/>
              <w:jc w:val="center"/>
              <w:rPr>
                <w:sz w:val="24"/>
                <w:szCs w:val="24"/>
              </w:rPr>
            </w:pPr>
            <w:r w:rsidRPr="00787B89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732AC1" w:rsidRPr="00787B89" w:rsidRDefault="004E1B47" w:rsidP="004E1B47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7812F3" w:rsidRPr="00437ED6" w:rsidRDefault="007812F3" w:rsidP="00437ED6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812F3" w:rsidRPr="00437ED6" w:rsidSect="004E1B4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5763" w:rsidRDefault="00325763" w:rsidP="0034027F">
      <w:pPr>
        <w:spacing w:after="0" w:line="240" w:lineRule="auto"/>
      </w:pPr>
      <w:r>
        <w:separator/>
      </w:r>
    </w:p>
  </w:endnote>
  <w:endnote w:type="continuationSeparator" w:id="0">
    <w:p w:rsidR="00325763" w:rsidRDefault="00325763" w:rsidP="0034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B47" w:rsidRPr="0034027F" w:rsidRDefault="004E1B47" w:rsidP="004E1B47">
    <w:pPr>
      <w:pStyle w:val="af"/>
      <w:spacing w:before="0" w:beforeAutospacing="0" w:after="0" w:afterAutospacing="0"/>
      <w:jc w:val="center"/>
      <w:rPr>
        <w:color w:val="000000"/>
        <w:sz w:val="20"/>
        <w:szCs w:val="20"/>
      </w:rPr>
    </w:pPr>
    <w:r w:rsidRPr="0034027F">
      <w:rPr>
        <w:color w:val="000000"/>
        <w:sz w:val="20"/>
        <w:szCs w:val="20"/>
      </w:rPr>
      <w:t xml:space="preserve">Учредитель: Администрация Артемовского </w:t>
    </w:r>
    <w:r>
      <w:rPr>
        <w:color w:val="000000"/>
        <w:sz w:val="20"/>
        <w:szCs w:val="20"/>
      </w:rPr>
      <w:t>муниципального образования</w:t>
    </w:r>
    <w:r w:rsidRPr="0034027F">
      <w:rPr>
        <w:color w:val="000000"/>
        <w:sz w:val="20"/>
        <w:szCs w:val="20"/>
      </w:rPr>
      <w:t>. 1 марта 2023 г. решение Думы А</w:t>
    </w:r>
    <w:r>
      <w:rPr>
        <w:color w:val="000000"/>
        <w:sz w:val="20"/>
        <w:szCs w:val="20"/>
      </w:rPr>
      <w:t>ртемовского городского поселения</w:t>
    </w:r>
    <w:r w:rsidRPr="0034027F">
      <w:rPr>
        <w:color w:val="000000"/>
        <w:sz w:val="20"/>
        <w:szCs w:val="20"/>
      </w:rPr>
      <w:t xml:space="preserve"> № 5</w:t>
    </w:r>
    <w:r>
      <w:rPr>
        <w:color w:val="000000"/>
        <w:sz w:val="20"/>
        <w:szCs w:val="20"/>
      </w:rPr>
      <w:t>.</w:t>
    </w:r>
    <w:r w:rsidRPr="0034027F">
      <w:rPr>
        <w:color w:val="000000"/>
        <w:sz w:val="20"/>
        <w:szCs w:val="20"/>
      </w:rPr>
      <w:t xml:space="preserve"> </w:t>
    </w:r>
    <w:r>
      <w:rPr>
        <w:color w:val="000000"/>
        <w:sz w:val="20"/>
        <w:szCs w:val="20"/>
      </w:rPr>
      <w:t>Почтовый адрес: 666925</w:t>
    </w:r>
    <w:r w:rsidRPr="0034027F">
      <w:rPr>
        <w:color w:val="000000"/>
        <w:sz w:val="20"/>
        <w:szCs w:val="20"/>
      </w:rPr>
      <w:t xml:space="preserve"> Иркутская область, Бодайбинский район, </w:t>
    </w:r>
    <w:r>
      <w:rPr>
        <w:color w:val="000000"/>
        <w:sz w:val="20"/>
        <w:szCs w:val="20"/>
      </w:rPr>
      <w:t>р</w:t>
    </w:r>
    <w:r w:rsidRPr="0034027F">
      <w:rPr>
        <w:color w:val="000000"/>
        <w:sz w:val="20"/>
        <w:szCs w:val="20"/>
      </w:rPr>
      <w:t xml:space="preserve">п. Артемовский 6, ул. Артемовская, д. 6. Адрес электронной почты: </w:t>
    </w:r>
    <w:hyperlink r:id="rId1" w:history="1">
      <w:r w:rsidRPr="0034027F">
        <w:rPr>
          <w:rStyle w:val="a9"/>
          <w:sz w:val="20"/>
          <w:szCs w:val="20"/>
        </w:rPr>
        <w:t>adm-artem@rambler.ru</w:t>
      </w:r>
    </w:hyperlink>
    <w:r>
      <w:rPr>
        <w:color w:val="000000"/>
        <w:sz w:val="20"/>
        <w:szCs w:val="20"/>
      </w:rPr>
      <w:t xml:space="preserve">, </w:t>
    </w:r>
    <w:hyperlink r:id="rId2" w:history="1">
      <w:r w:rsidRPr="0039556A">
        <w:rPr>
          <w:rStyle w:val="a9"/>
          <w:sz w:val="20"/>
          <w:szCs w:val="20"/>
        </w:rPr>
        <w:t>adm-artem19@mail.ru</w:t>
      </w:r>
    </w:hyperlink>
  </w:p>
  <w:p w:rsidR="004E1B47" w:rsidRDefault="004E1B47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5763" w:rsidRDefault="00325763" w:rsidP="0034027F">
      <w:pPr>
        <w:spacing w:after="0" w:line="240" w:lineRule="auto"/>
      </w:pPr>
      <w:r>
        <w:separator/>
      </w:r>
    </w:p>
  </w:footnote>
  <w:footnote w:type="continuationSeparator" w:id="0">
    <w:p w:rsidR="00325763" w:rsidRDefault="00325763" w:rsidP="00340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BF01840"/>
    <w:multiLevelType w:val="hybridMultilevel"/>
    <w:tmpl w:val="1D9A22CC"/>
    <w:lvl w:ilvl="0" w:tplc="4602334A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6F3D5154"/>
    <w:multiLevelType w:val="hybridMultilevel"/>
    <w:tmpl w:val="BA365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defaultTabStop w:val="708"/>
  <w:drawingGridHorizontalSpacing w:val="110"/>
  <w:displayHorizontalDrawingGridEvery w:val="2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CE1420"/>
    <w:rsid w:val="0002132F"/>
    <w:rsid w:val="00024411"/>
    <w:rsid w:val="000B1155"/>
    <w:rsid w:val="000C697B"/>
    <w:rsid w:val="001564A4"/>
    <w:rsid w:val="00184CA9"/>
    <w:rsid w:val="001A09BF"/>
    <w:rsid w:val="001A4996"/>
    <w:rsid w:val="001B45C8"/>
    <w:rsid w:val="00292D3B"/>
    <w:rsid w:val="00297FAF"/>
    <w:rsid w:val="00325763"/>
    <w:rsid w:val="0034027F"/>
    <w:rsid w:val="003672A3"/>
    <w:rsid w:val="003A45C7"/>
    <w:rsid w:val="00437D62"/>
    <w:rsid w:val="00437ED6"/>
    <w:rsid w:val="004C60B9"/>
    <w:rsid w:val="004E1B47"/>
    <w:rsid w:val="004F1175"/>
    <w:rsid w:val="00506696"/>
    <w:rsid w:val="00515F2B"/>
    <w:rsid w:val="005962C1"/>
    <w:rsid w:val="00732AC1"/>
    <w:rsid w:val="00770D21"/>
    <w:rsid w:val="00771618"/>
    <w:rsid w:val="007812F3"/>
    <w:rsid w:val="008218B6"/>
    <w:rsid w:val="008B1905"/>
    <w:rsid w:val="008B5561"/>
    <w:rsid w:val="009B54A0"/>
    <w:rsid w:val="00A14231"/>
    <w:rsid w:val="00A259C7"/>
    <w:rsid w:val="00A50476"/>
    <w:rsid w:val="00AE0850"/>
    <w:rsid w:val="00B8535A"/>
    <w:rsid w:val="00B91393"/>
    <w:rsid w:val="00BD5A72"/>
    <w:rsid w:val="00BE6E51"/>
    <w:rsid w:val="00C256EF"/>
    <w:rsid w:val="00C97D6E"/>
    <w:rsid w:val="00CB33C3"/>
    <w:rsid w:val="00CE1420"/>
    <w:rsid w:val="00D00A36"/>
    <w:rsid w:val="00D23D66"/>
    <w:rsid w:val="00D25F57"/>
    <w:rsid w:val="00D464A7"/>
    <w:rsid w:val="00D53C46"/>
    <w:rsid w:val="00D5717D"/>
    <w:rsid w:val="00DB5395"/>
    <w:rsid w:val="00DE195E"/>
    <w:rsid w:val="00E64773"/>
    <w:rsid w:val="00E76696"/>
    <w:rsid w:val="00F340F7"/>
    <w:rsid w:val="00F474C2"/>
    <w:rsid w:val="00FA4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97B"/>
  </w:style>
  <w:style w:type="paragraph" w:styleId="1">
    <w:name w:val="heading 1"/>
    <w:basedOn w:val="a"/>
    <w:next w:val="a"/>
    <w:link w:val="10"/>
    <w:uiPriority w:val="9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before="276" w:after="0" w:line="240" w:lineRule="auto"/>
      <w:ind w:left="1438"/>
      <w:outlineLvl w:val="0"/>
    </w:pPr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812F3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7812F3"/>
    <w:pPr>
      <w:keepNext/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right="6316"/>
      <w:outlineLvl w:val="2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lang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A259C7"/>
    <w:pPr>
      <w:spacing w:before="240" w:after="60" w:line="240" w:lineRule="auto"/>
      <w:outlineLvl w:val="5"/>
    </w:pPr>
    <w:rPr>
      <w:rFonts w:ascii="Calibri" w:eastAsia="Times New Roman" w:hAnsi="Calibri" w:cs="Times New Roman"/>
      <w:b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4CA9"/>
    <w:pPr>
      <w:keepNext/>
      <w:keepLines/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DB5395"/>
    <w:pPr>
      <w:keepNext/>
      <w:spacing w:after="0" w:line="240" w:lineRule="auto"/>
      <w:ind w:firstLine="720"/>
      <w:jc w:val="both"/>
      <w:outlineLvl w:val="8"/>
    </w:pPr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5A"/>
    <w:pPr>
      <w:ind w:left="720"/>
      <w:contextualSpacing/>
    </w:pPr>
  </w:style>
  <w:style w:type="table" w:styleId="a4">
    <w:name w:val="Table Grid"/>
    <w:basedOn w:val="a1"/>
    <w:uiPriority w:val="39"/>
    <w:rsid w:val="007812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7812F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812F3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12F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12F3"/>
  </w:style>
  <w:style w:type="paragraph" w:styleId="a5">
    <w:name w:val="Body Text Indent"/>
    <w:basedOn w:val="a"/>
    <w:link w:val="a6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after="0" w:line="276" w:lineRule="exact"/>
      <w:ind w:left="-142" w:firstLine="535"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7812F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aliases w:val="Знак"/>
    <w:basedOn w:val="a"/>
    <w:link w:val="32"/>
    <w:uiPriority w:val="99"/>
    <w:rsid w:val="007812F3"/>
    <w:pPr>
      <w:widowControl w:val="0"/>
      <w:shd w:val="clear" w:color="auto" w:fill="FFFFFF"/>
      <w:autoSpaceDE w:val="0"/>
      <w:autoSpaceDN w:val="0"/>
      <w:adjustRightInd w:val="0"/>
      <w:spacing w:before="2" w:after="0" w:line="276" w:lineRule="exact"/>
      <w:ind w:left="216" w:firstLine="53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2">
    <w:name w:val="Основной текст с отступом 3 Знак"/>
    <w:aliases w:val="Знак Знак"/>
    <w:basedOn w:val="a0"/>
    <w:link w:val="31"/>
    <w:uiPriority w:val="99"/>
    <w:rsid w:val="007812F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7">
    <w:name w:val="Balloon Text"/>
    <w:basedOn w:val="a"/>
    <w:link w:val="a8"/>
    <w:uiPriority w:val="99"/>
    <w:rsid w:val="007812F3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rsid w:val="007812F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rsid w:val="007812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Hyperlink"/>
    <w:uiPriority w:val="99"/>
    <w:rsid w:val="007812F3"/>
    <w:rPr>
      <w:color w:val="0000FF"/>
      <w:u w:val="single"/>
    </w:rPr>
  </w:style>
  <w:style w:type="paragraph" w:customStyle="1" w:styleId="aa">
    <w:name w:val="Знак Знак Знак Знак Знак Знак"/>
    <w:basedOn w:val="a"/>
    <w:rsid w:val="007812F3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table" w:customStyle="1" w:styleId="12">
    <w:name w:val="Сетка таблицы1"/>
    <w:basedOn w:val="a1"/>
    <w:next w:val="a4"/>
    <w:uiPriority w:val="59"/>
    <w:rsid w:val="007812F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4"/>
    <w:uiPriority w:val="59"/>
    <w:rsid w:val="0002132F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4027F"/>
  </w:style>
  <w:style w:type="paragraph" w:styleId="ad">
    <w:name w:val="footer"/>
    <w:basedOn w:val="a"/>
    <w:link w:val="ae"/>
    <w:uiPriority w:val="99"/>
    <w:unhideWhenUsed/>
    <w:rsid w:val="003402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4027F"/>
  </w:style>
  <w:style w:type="paragraph" w:styleId="af">
    <w:name w:val="Normal (Web)"/>
    <w:basedOn w:val="a"/>
    <w:unhideWhenUsed/>
    <w:rsid w:val="00340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uiPriority w:val="99"/>
    <w:rsid w:val="001B45C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B45C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1B45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13">
    <w:name w:val="Верхний колонтитул1"/>
    <w:basedOn w:val="a"/>
    <w:rsid w:val="00C256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d">
    <w:name w:val="ed"/>
    <w:basedOn w:val="a0"/>
    <w:rsid w:val="00C256EF"/>
  </w:style>
  <w:style w:type="character" w:customStyle="1" w:styleId="af2">
    <w:name w:val="Цветовое выделение"/>
    <w:uiPriority w:val="99"/>
    <w:rsid w:val="00C256EF"/>
    <w:rPr>
      <w:b/>
      <w:bCs/>
      <w:color w:val="26282F"/>
    </w:rPr>
  </w:style>
  <w:style w:type="paragraph" w:customStyle="1" w:styleId="af3">
    <w:name w:val="Нормальный (таблица)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4">
    <w:name w:val="Гипертекстовая ссылка"/>
    <w:basedOn w:val="a0"/>
    <w:uiPriority w:val="99"/>
    <w:rsid w:val="005962C1"/>
    <w:rPr>
      <w:color w:val="008000"/>
    </w:rPr>
  </w:style>
  <w:style w:type="paragraph" w:customStyle="1" w:styleId="af5">
    <w:name w:val="Заголовок статьи"/>
    <w:basedOn w:val="a"/>
    <w:next w:val="a"/>
    <w:uiPriority w:val="99"/>
    <w:rsid w:val="005962C1"/>
    <w:pPr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f6">
    <w:name w:val="No Spacing"/>
    <w:link w:val="af7"/>
    <w:uiPriority w:val="1"/>
    <w:qFormat/>
    <w:rsid w:val="005962C1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styleId="af8">
    <w:name w:val="Strong"/>
    <w:basedOn w:val="a0"/>
    <w:qFormat/>
    <w:rsid w:val="005962C1"/>
    <w:rPr>
      <w:b/>
      <w:bCs/>
    </w:rPr>
  </w:style>
  <w:style w:type="character" w:customStyle="1" w:styleId="apple-converted-space">
    <w:name w:val="apple-converted-space"/>
    <w:basedOn w:val="a0"/>
    <w:rsid w:val="005962C1"/>
  </w:style>
  <w:style w:type="character" w:customStyle="1" w:styleId="af7">
    <w:name w:val="Без интервала Знак"/>
    <w:link w:val="af6"/>
    <w:uiPriority w:val="1"/>
    <w:rsid w:val="005962C1"/>
    <w:rPr>
      <w:rFonts w:ascii="Times New Roman" w:eastAsia="Times New Roman" w:hAnsi="Times New Roman" w:cs="Times New Roman"/>
      <w:sz w:val="24"/>
    </w:rPr>
  </w:style>
  <w:style w:type="character" w:customStyle="1" w:styleId="FontStyle36">
    <w:name w:val="Font Style36"/>
    <w:basedOn w:val="a0"/>
    <w:uiPriority w:val="99"/>
    <w:rsid w:val="005962C1"/>
    <w:rPr>
      <w:rFonts w:ascii="Times New Roman" w:hAnsi="Times New Roman" w:cs="Times New Roman"/>
      <w:sz w:val="26"/>
      <w:szCs w:val="26"/>
    </w:rPr>
  </w:style>
  <w:style w:type="paragraph" w:customStyle="1" w:styleId="ConsPlusNormal">
    <w:name w:val="ConsPlusNormal"/>
    <w:link w:val="ConsPlusNormal0"/>
    <w:rsid w:val="005962C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5962C1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962C1"/>
  </w:style>
  <w:style w:type="paragraph" w:customStyle="1" w:styleId="s22">
    <w:name w:val="s_22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t-p">
    <w:name w:val="dt-p"/>
    <w:basedOn w:val="a"/>
    <w:rsid w:val="0059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Emphasis"/>
    <w:basedOn w:val="a0"/>
    <w:uiPriority w:val="20"/>
    <w:qFormat/>
    <w:rsid w:val="005962C1"/>
    <w:rPr>
      <w:i/>
      <w:iCs/>
    </w:rPr>
  </w:style>
  <w:style w:type="character" w:customStyle="1" w:styleId="90">
    <w:name w:val="Заголовок 9 Знак"/>
    <w:basedOn w:val="a0"/>
    <w:link w:val="9"/>
    <w:rsid w:val="00DB5395"/>
    <w:rPr>
      <w:rFonts w:ascii="Times New Roman" w:eastAsia="Times New Roman" w:hAnsi="Times New Roman" w:cs="Times New Roman"/>
      <w:b/>
      <w:sz w:val="24"/>
      <w:szCs w:val="20"/>
      <w:u w:val="single"/>
      <w:lang w:eastAsia="ru-RU"/>
    </w:rPr>
  </w:style>
  <w:style w:type="paragraph" w:styleId="22">
    <w:name w:val="Body Text Indent 2"/>
    <w:basedOn w:val="a"/>
    <w:link w:val="23"/>
    <w:uiPriority w:val="99"/>
    <w:rsid w:val="00DB53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DB53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ody Text First Indent"/>
    <w:basedOn w:val="af0"/>
    <w:link w:val="afb"/>
    <w:unhideWhenUsed/>
    <w:rsid w:val="00DB5395"/>
    <w:pPr>
      <w:ind w:firstLine="360"/>
      <w:jc w:val="left"/>
    </w:pPr>
  </w:style>
  <w:style w:type="character" w:customStyle="1" w:styleId="afb">
    <w:name w:val="Красная строка Знак"/>
    <w:basedOn w:val="af1"/>
    <w:link w:val="afa"/>
    <w:rsid w:val="00DB5395"/>
  </w:style>
  <w:style w:type="paragraph" w:customStyle="1" w:styleId="cs20addc57">
    <w:name w:val="cs20addc57"/>
    <w:basedOn w:val="a"/>
    <w:rsid w:val="00DB5395"/>
    <w:pPr>
      <w:spacing w:before="100" w:beforeAutospacing="1" w:after="100" w:afterAutospacing="1" w:line="240" w:lineRule="auto"/>
      <w:ind w:left="9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ea04ccb">
    <w:name w:val="csdea04cc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a4a7cb2">
    <w:name w:val="cs2a4a7cb2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ba52a26">
    <w:name w:val="cs1ba52a26"/>
    <w:basedOn w:val="a"/>
    <w:rsid w:val="00DB539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ru-RU"/>
    </w:rPr>
  </w:style>
  <w:style w:type="paragraph" w:customStyle="1" w:styleId="cs919aff18">
    <w:name w:val="cs919aff1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54ae3a">
    <w:name w:val="cs2654ae3a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aae5f7">
    <w:name w:val="csdaae5f7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customStyle="1" w:styleId="cs278cd679">
    <w:name w:val="cs278cd67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691eb1b">
    <w:name w:val="csd691eb1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a9848a3">
    <w:name w:val="cs7a9848a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1fa09a9">
    <w:name w:val="cs41fa09a9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lang w:eastAsia="ru-RU"/>
    </w:rPr>
  </w:style>
  <w:style w:type="paragraph" w:customStyle="1" w:styleId="cs560850c6">
    <w:name w:val="cs560850c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c1f8b9d">
    <w:name w:val="cs7c1f8b9d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82a400">
    <w:name w:val="csc482a40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0157e67">
    <w:name w:val="cs50157e67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6"/>
      <w:szCs w:val="16"/>
      <w:lang w:eastAsia="ru-RU"/>
    </w:rPr>
  </w:style>
  <w:style w:type="paragraph" w:customStyle="1" w:styleId="cs46a4ba77">
    <w:name w:val="cs46a4ba77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30a9416">
    <w:name w:val="cs430a9416"/>
    <w:basedOn w:val="a"/>
    <w:rsid w:val="00DB53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33de675">
    <w:name w:val="csa33de67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scdf190b1">
    <w:name w:val="cscdf190b1"/>
    <w:basedOn w:val="a"/>
    <w:rsid w:val="00DB5395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f5598e">
    <w:name w:val="csc0f5598e"/>
    <w:basedOn w:val="a"/>
    <w:rsid w:val="00DB5395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ba5a960">
    <w:name w:val="csdba5a960"/>
    <w:basedOn w:val="a"/>
    <w:rsid w:val="00DB5395"/>
    <w:pPr>
      <w:pBdr>
        <w:top w:val="single" w:sz="8" w:space="0" w:color="000000"/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50811a">
    <w:name w:val="cs5e50811a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16"/>
      <w:szCs w:val="16"/>
      <w:u w:val="single"/>
      <w:lang w:eastAsia="ru-RU"/>
    </w:rPr>
  </w:style>
  <w:style w:type="paragraph" w:customStyle="1" w:styleId="csc643bbd3">
    <w:name w:val="csc643bbd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5"/>
      <w:szCs w:val="15"/>
      <w:lang w:eastAsia="ru-RU"/>
    </w:rPr>
  </w:style>
  <w:style w:type="paragraph" w:customStyle="1" w:styleId="csbbdd4ae1">
    <w:name w:val="csbbdd4ae1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dfe9a3b">
    <w:name w:val="cs9dfe9a3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2f6e">
    <w:name w:val="csee62f6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csd805eadf">
    <w:name w:val="csd805ead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f6d76">
    <w:name w:val="csc8f6d7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eastAsia="ru-RU"/>
    </w:rPr>
  </w:style>
  <w:style w:type="paragraph" w:customStyle="1" w:styleId="cs3a019ab4">
    <w:name w:val="cs3a019ab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0eb2f9">
    <w:name w:val="cs790eb2f9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19baaa">
    <w:name w:val="cs7819baa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3eb74b2">
    <w:name w:val="cs63eb74b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4ec33c13">
    <w:name w:val="cs4ec33c1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aa24db">
    <w:name w:val="csfcaa24d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d10fcf1">
    <w:name w:val="cs1d10fcf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s93f0ebbc">
    <w:name w:val="cs93f0ebbc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ff28e44">
    <w:name w:val="csdff28e44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9f54b2">
    <w:name w:val="cs8e9f54b2"/>
    <w:basedOn w:val="a"/>
    <w:rsid w:val="00DB5395"/>
    <w:pPr>
      <w:spacing w:before="100" w:after="10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a36417">
    <w:name w:val="csd5a36417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cs1fdc2924">
    <w:name w:val="cs1fdc2924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dfd808">
    <w:name w:val="csc8dfd80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270a203">
    <w:name w:val="csd270a203"/>
    <w:basedOn w:val="a"/>
    <w:rsid w:val="00DB539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0449fd5">
    <w:name w:val="csa0449fd5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val="single"/>
      <w:lang w:eastAsia="ru-RU"/>
    </w:rPr>
  </w:style>
  <w:style w:type="paragraph" w:customStyle="1" w:styleId="cs98b3bb63">
    <w:name w:val="cs98b3bb63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faf1bd3">
    <w:name w:val="cs5faf1bd3"/>
    <w:basedOn w:val="a"/>
    <w:rsid w:val="00DB5395"/>
    <w:pPr>
      <w:spacing w:before="240" w:after="24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ade915">
    <w:name w:val="cseeade915"/>
    <w:basedOn w:val="a"/>
    <w:rsid w:val="00DB5395"/>
    <w:pPr>
      <w:spacing w:after="0" w:line="240" w:lineRule="auto"/>
      <w:ind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9ab1e92">
    <w:name w:val="cs49ab1e92"/>
    <w:basedOn w:val="a"/>
    <w:rsid w:val="00DB539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21094a">
    <w:name w:val="cs5e21094a"/>
    <w:basedOn w:val="a"/>
    <w:rsid w:val="00DB5395"/>
    <w:pPr>
      <w:spacing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ffd1dce">
    <w:name w:val="cs3ffd1dce"/>
    <w:basedOn w:val="a"/>
    <w:rsid w:val="00DB5395"/>
    <w:pPr>
      <w:spacing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43b0b">
    <w:name w:val="cscce43b0b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cs1213caf">
    <w:name w:val="cs1213caf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saced3936">
    <w:name w:val="csaced39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u w:val="single"/>
      <w:lang w:eastAsia="ru-RU"/>
    </w:rPr>
  </w:style>
  <w:style w:type="paragraph" w:customStyle="1" w:styleId="csb00e264b">
    <w:name w:val="csb00e264b"/>
    <w:basedOn w:val="a"/>
    <w:rsid w:val="00DB5395"/>
    <w:pPr>
      <w:spacing w:before="240" w:after="240" w:line="240" w:lineRule="auto"/>
      <w:ind w:firstLine="3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e0bea51">
    <w:name w:val="cs7e0bea51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cs40666f14">
    <w:name w:val="cs40666f14"/>
    <w:basedOn w:val="a"/>
    <w:rsid w:val="00DB539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eb8755e">
    <w:name w:val="cs6eb8755e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csad7a2888">
    <w:name w:val="csad7a2888"/>
    <w:basedOn w:val="a"/>
    <w:rsid w:val="00DB5395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34c5ee5">
    <w:name w:val="cs134c5ee5"/>
    <w:basedOn w:val="a"/>
    <w:rsid w:val="00DB5395"/>
    <w:pPr>
      <w:spacing w:before="240" w:after="24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9233ab9">
    <w:name w:val="cs69233ab9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da564">
    <w:name w:val="cs962da56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c6f802a">
    <w:name w:val="csbc6f80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e6ddd9f">
    <w:name w:val="cs8e6ddd9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e47dedd">
    <w:name w:val="cs5e47ded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3cbb81">
    <w:name w:val="cseb3cbb81"/>
    <w:basedOn w:val="a"/>
    <w:rsid w:val="00DB5395"/>
    <w:pPr>
      <w:pBdr>
        <w:left w:val="single" w:sz="8" w:space="5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0b1416">
    <w:name w:val="csb40b1416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622a590">
    <w:name w:val="cs9622a590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c47afb">
    <w:name w:val="csbdc47afb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265d7d">
    <w:name w:val="cs79265d7d"/>
    <w:basedOn w:val="a"/>
    <w:rsid w:val="00DB5395"/>
    <w:pPr>
      <w:pBdr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5b0de3d">
    <w:name w:val="csd5b0de3d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31ed914">
    <w:name w:val="cs731ed914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e79c2d2">
    <w:name w:val="csfe79c2d2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6938e7">
    <w:name w:val="cs66938e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4f78a8e">
    <w:name w:val="cs74f78a8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539d285">
    <w:name w:val="csb539d285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"/>
      <w:szCs w:val="2"/>
      <w:lang w:eastAsia="ru-RU"/>
    </w:rPr>
  </w:style>
  <w:style w:type="paragraph" w:customStyle="1" w:styleId="cs90cec9c8">
    <w:name w:val="cs90cec9c8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4dcb459">
    <w:name w:val="csb4dcb45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207714c">
    <w:name w:val="cs5207714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ff2c91">
    <w:name w:val="csbaff2c91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dff93bc">
    <w:name w:val="csedff93b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a005ee0">
    <w:name w:val="cs6a005ee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dd65">
    <w:name w:val="csc29dd6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cb5c867">
    <w:name w:val="csfcb5c86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21437">
    <w:name w:val="cse02143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7ffbbe">
    <w:name w:val="cs357ffb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ec22a">
    <w:name w:val="csccec2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2926f17">
    <w:name w:val="csc2926f17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0d3abc7">
    <w:name w:val="cse0d3abc7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874060">
    <w:name w:val="cs95874060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743fc74">
    <w:name w:val="cse743fc74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1cb1c8a">
    <w:name w:val="cs91cb1c8a"/>
    <w:basedOn w:val="a"/>
    <w:rsid w:val="00DB5395"/>
    <w:pPr>
      <w:spacing w:after="0" w:line="240" w:lineRule="auto"/>
      <w:ind w:left="280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8c145d6">
    <w:name w:val="cs78c145d6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93738c">
    <w:name w:val="cse893738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0730854">
    <w:name w:val="cs70730854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82a941">
    <w:name w:val="cs2682a941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a5c40f">
    <w:name w:val="cs9ba5c40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30f207">
    <w:name w:val="csf630f207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f6cd76">
    <w:name w:val="cs8f6cd7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d11ffcf">
    <w:name w:val="cs8d11ffcf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d055d2">
    <w:name w:val="cs4d055d2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7d4eac">
    <w:name w:val="csbd7d4ea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469eca0">
    <w:name w:val="cs469eca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8c417b">
    <w:name w:val="cs188c417b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d042adb">
    <w:name w:val="cs5d042ad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771ff41">
    <w:name w:val="csa771ff41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d419fa3">
    <w:name w:val="cs7d419fa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e6a9dbe">
    <w:name w:val="csee6a9dbe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23a7807">
    <w:name w:val="cs823a7807"/>
    <w:basedOn w:val="a"/>
    <w:rsid w:val="00DB5395"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8eb8f83">
    <w:name w:val="csd8eb8f83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38c71538">
    <w:name w:val="cs38c71538"/>
    <w:basedOn w:val="a"/>
    <w:rsid w:val="00DB5395"/>
    <w:pPr>
      <w:spacing w:after="0" w:line="240" w:lineRule="auto"/>
      <w:ind w:left="2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b0f7b3c">
    <w:name w:val="cs8b0f7b3c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a7c972d">
    <w:name w:val="csba7c972d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82f4750">
    <w:name w:val="csc82f4750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afee52f">
    <w:name w:val="cs3afee52f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fb72b1">
    <w:name w:val="cs3dfb72b1"/>
    <w:basedOn w:val="a"/>
    <w:rsid w:val="00DB5395"/>
    <w:pPr>
      <w:pBdr>
        <w:top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0f99d">
    <w:name w:val="cse40f99d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9fcdf0e">
    <w:name w:val="csd9fcdf0e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0536451">
    <w:name w:val="csf0536451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c842619">
    <w:name w:val="cscc842619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d83a17">
    <w:name w:val="csbdd83a17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3e4202a">
    <w:name w:val="cs53e4202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bcff14a">
    <w:name w:val="csebcff14a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7bef853">
    <w:name w:val="cs97bef853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c498168">
    <w:name w:val="cs8c498168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65b4f9c">
    <w:name w:val="csf65b4f9c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7cccd9b">
    <w:name w:val="csd7cccd9b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597b8a1">
    <w:name w:val="cse597b8a1"/>
    <w:basedOn w:val="a"/>
    <w:rsid w:val="00DB5395"/>
    <w:pPr>
      <w:pBdr>
        <w:top w:val="single" w:sz="8" w:space="0" w:color="000000"/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52cc796">
    <w:name w:val="cs952cc7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f8fdad20">
    <w:name w:val="csf8fdad20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d9de5">
    <w:name w:val="csbd9de5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a9b6722">
    <w:name w:val="cs5a9b6722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19a6bd6">
    <w:name w:val="cs719a6bd6"/>
    <w:basedOn w:val="a"/>
    <w:rsid w:val="00DB5395"/>
    <w:pPr>
      <w:pBdr>
        <w:left w:val="single" w:sz="8" w:space="1" w:color="000000"/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62e3945">
    <w:name w:val="csb62e3945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602f0023">
    <w:name w:val="cs602f0023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86d5c3e">
    <w:name w:val="cs186d5c3e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46b2a9">
    <w:name w:val="csc46b2a9"/>
    <w:basedOn w:val="a"/>
    <w:rsid w:val="00DB5395"/>
    <w:pPr>
      <w:pBdr>
        <w:bottom w:val="single" w:sz="8" w:space="0" w:color="000000"/>
        <w:right w:val="single" w:sz="8" w:space="1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ff301f4">
    <w:name w:val="cs2ff301f4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9219b4b">
    <w:name w:val="cs39219b4b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c02d658f">
    <w:name w:val="csc02d658f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d4396c">
    <w:name w:val="cs76d4396c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9c42b35">
    <w:name w:val="cs79c42b35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dc03dea3">
    <w:name w:val="csdc03dea3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826326a">
    <w:name w:val="csa826326a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8701500">
    <w:name w:val="cs58701500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6e870dc">
    <w:name w:val="cs56e870dc"/>
    <w:basedOn w:val="a"/>
    <w:rsid w:val="00DB5395"/>
    <w:pPr>
      <w:pBdr>
        <w:top w:val="single" w:sz="8" w:space="0" w:color="000000"/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d145dcd">
    <w:name w:val="cs3d145dcd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047e72a">
    <w:name w:val="cs9047e72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9b55f41a">
    <w:name w:val="cs9b55f41a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67d8196">
    <w:name w:val="cs267d8196"/>
    <w:basedOn w:val="a"/>
    <w:rsid w:val="00DB5395"/>
    <w:pPr>
      <w:pBdr>
        <w:top w:val="single" w:sz="8" w:space="0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81f37575">
    <w:name w:val="cs81f37575"/>
    <w:basedOn w:val="a"/>
    <w:rsid w:val="00DB5395"/>
    <w:pPr>
      <w:pBdr>
        <w:left w:val="single" w:sz="8" w:space="5" w:color="000000"/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4d38c98">
    <w:name w:val="cse4d38c98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a4016513">
    <w:name w:val="csa401651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57b85449">
    <w:name w:val="cs57b85449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1936fb3">
    <w:name w:val="cs11936fb3"/>
    <w:basedOn w:val="a"/>
    <w:rsid w:val="00DB5395"/>
    <w:pPr>
      <w:pBdr>
        <w:bottom w:val="single" w:sz="8" w:space="0" w:color="000000"/>
        <w:right w:val="single" w:sz="8" w:space="5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2d175fed">
    <w:name w:val="cs2d175fed"/>
    <w:basedOn w:val="a"/>
    <w:rsid w:val="00DB5395"/>
    <w:pPr>
      <w:spacing w:before="240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af4e69d">
    <w:name w:val="cseaf4e69d"/>
    <w:basedOn w:val="a"/>
    <w:rsid w:val="00DB5395"/>
    <w:pPr>
      <w:spacing w:after="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90b649ec">
    <w:name w:val="cs90b649ec"/>
    <w:basedOn w:val="a"/>
    <w:rsid w:val="00DB5395"/>
    <w:pPr>
      <w:spacing w:after="200" w:line="240" w:lineRule="auto"/>
    </w:pPr>
    <w:rPr>
      <w:rFonts w:ascii="Courier New" w:eastAsia="Times New Roman" w:hAnsi="Courier New" w:cs="Courier New"/>
      <w:color w:val="000000"/>
      <w:lang w:eastAsia="ru-RU"/>
    </w:rPr>
  </w:style>
  <w:style w:type="paragraph" w:customStyle="1" w:styleId="csab9197e6">
    <w:name w:val="csab9197e6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lang w:eastAsia="ru-RU"/>
    </w:rPr>
  </w:style>
  <w:style w:type="paragraph" w:customStyle="1" w:styleId="cs4fac604">
    <w:name w:val="cs4fac604"/>
    <w:basedOn w:val="a"/>
    <w:rsid w:val="00DB5395"/>
    <w:pPr>
      <w:spacing w:after="20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be39236c">
    <w:name w:val="csbe39236c"/>
    <w:basedOn w:val="a"/>
    <w:rsid w:val="00DB5395"/>
    <w:pPr>
      <w:spacing w:after="0" w:line="240" w:lineRule="auto"/>
      <w:ind w:firstLine="70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7642c5e8">
    <w:name w:val="cs7642c5e8"/>
    <w:basedOn w:val="a"/>
    <w:rsid w:val="00DB5395"/>
    <w:pPr>
      <w:spacing w:after="0" w:line="240" w:lineRule="auto"/>
      <w:ind w:firstLine="7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e8e07028">
    <w:name w:val="cse8e07028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cs5338944c">
    <w:name w:val="cs5338944c"/>
    <w:basedOn w:val="a"/>
    <w:rsid w:val="00DB5395"/>
    <w:pPr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ru-RU"/>
    </w:rPr>
  </w:style>
  <w:style w:type="paragraph" w:customStyle="1" w:styleId="csb604889a">
    <w:name w:val="csb604889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14"/>
      <w:lang w:eastAsia="ru-RU"/>
    </w:rPr>
  </w:style>
  <w:style w:type="paragraph" w:customStyle="1" w:styleId="cs5b926006">
    <w:name w:val="cs5b926006"/>
    <w:basedOn w:val="a"/>
    <w:rsid w:val="00DB5395"/>
    <w:pPr>
      <w:spacing w:before="100" w:beforeAutospacing="1" w:after="100" w:afterAutospacing="1" w:line="240" w:lineRule="auto"/>
      <w:ind w:left="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35a6b172">
    <w:name w:val="cs35a6b172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s19813530">
    <w:name w:val="cs19813530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sc6cdc636">
    <w:name w:val="csc6cdc636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1ba52a261">
    <w:name w:val="cs1ba52a261"/>
    <w:basedOn w:val="a0"/>
    <w:rsid w:val="00DB5395"/>
    <w:rPr>
      <w:rFonts w:ascii="Arial" w:hAnsi="Arial" w:cs="Arial" w:hint="default"/>
      <w:b/>
      <w:bCs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daae5f71">
    <w:name w:val="csdaae5f7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41fa09a91">
    <w:name w:val="cs41fa09a9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50157e671">
    <w:name w:val="cs50157e67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6"/>
      <w:szCs w:val="16"/>
      <w:shd w:val="clear" w:color="auto" w:fill="auto"/>
    </w:rPr>
  </w:style>
  <w:style w:type="character" w:customStyle="1" w:styleId="csa33de6751">
    <w:name w:val="csa33de67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character" w:customStyle="1" w:styleId="cs5e50811a1">
    <w:name w:val="cs5e50811a1"/>
    <w:basedOn w:val="a0"/>
    <w:rsid w:val="00DB5395"/>
    <w:rPr>
      <w:rFonts w:ascii="Courier New" w:hAnsi="Courier New" w:cs="Courier New" w:hint="default"/>
      <w:b/>
      <w:bCs/>
      <w:i w:val="0"/>
      <w:iCs w:val="0"/>
      <w:color w:val="000000"/>
      <w:sz w:val="16"/>
      <w:szCs w:val="16"/>
      <w:u w:val="single"/>
      <w:shd w:val="clear" w:color="auto" w:fill="auto"/>
    </w:rPr>
  </w:style>
  <w:style w:type="character" w:customStyle="1" w:styleId="csc643bbd31">
    <w:name w:val="csc643bbd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5"/>
      <w:szCs w:val="15"/>
      <w:shd w:val="clear" w:color="auto" w:fill="auto"/>
    </w:rPr>
  </w:style>
  <w:style w:type="character" w:customStyle="1" w:styleId="csee62f6e1">
    <w:name w:val="csee62f6e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character" w:customStyle="1" w:styleId="csc8f6d761">
    <w:name w:val="csc8f6d76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3eb74b21">
    <w:name w:val="cs63eb74b2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shd w:val="clear" w:color="auto" w:fill="auto"/>
    </w:rPr>
  </w:style>
  <w:style w:type="character" w:styleId="afc">
    <w:name w:val="FollowedHyperlink"/>
    <w:basedOn w:val="a0"/>
    <w:uiPriority w:val="99"/>
    <w:rsid w:val="00DB5395"/>
    <w:rPr>
      <w:color w:val="0000FF"/>
      <w:u w:val="single"/>
    </w:rPr>
  </w:style>
  <w:style w:type="character" w:customStyle="1" w:styleId="csd5a364171">
    <w:name w:val="csd5a36417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a0449fd51">
    <w:name w:val="csa0449fd5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  <w:u w:val="single"/>
      <w:shd w:val="clear" w:color="auto" w:fill="auto"/>
    </w:rPr>
  </w:style>
  <w:style w:type="character" w:customStyle="1" w:styleId="cscce43b0b1">
    <w:name w:val="cscce43b0b1"/>
    <w:basedOn w:val="a0"/>
    <w:rsid w:val="00DB5395"/>
    <w:rPr>
      <w:rFonts w:ascii="Times New Roman" w:hAnsi="Times New Roman" w:cs="Times New Roman" w:hint="default"/>
      <w:b/>
      <w:bCs/>
      <w:i/>
      <w:iCs/>
      <w:color w:val="000000"/>
      <w:sz w:val="24"/>
      <w:szCs w:val="24"/>
      <w:shd w:val="clear" w:color="auto" w:fill="auto"/>
    </w:rPr>
  </w:style>
  <w:style w:type="character" w:customStyle="1" w:styleId="cs1213caf1">
    <w:name w:val="cs1213caf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ced39361">
    <w:name w:val="csaced3936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  <w:u w:val="single"/>
      <w:shd w:val="clear" w:color="auto" w:fill="auto"/>
    </w:rPr>
  </w:style>
  <w:style w:type="character" w:customStyle="1" w:styleId="cs7e0bea511">
    <w:name w:val="cs7e0bea511"/>
    <w:basedOn w:val="a0"/>
    <w:rsid w:val="00DB5395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6eb8755e1">
    <w:name w:val="cs6eb8755e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FF0000"/>
      <w:sz w:val="24"/>
      <w:szCs w:val="24"/>
      <w:shd w:val="clear" w:color="auto" w:fill="auto"/>
    </w:rPr>
  </w:style>
  <w:style w:type="character" w:customStyle="1" w:styleId="csb539d2851">
    <w:name w:val="csb539d2851"/>
    <w:basedOn w:val="a0"/>
    <w:rsid w:val="00DB5395"/>
    <w:rPr>
      <w:rFonts w:ascii="Calibri" w:hAnsi="Calibri" w:hint="default"/>
      <w:b w:val="0"/>
      <w:bCs w:val="0"/>
      <w:i w:val="0"/>
      <w:iCs w:val="0"/>
      <w:color w:val="000000"/>
      <w:sz w:val="2"/>
      <w:szCs w:val="2"/>
      <w:shd w:val="clear" w:color="auto" w:fill="auto"/>
    </w:rPr>
  </w:style>
  <w:style w:type="character" w:customStyle="1" w:styleId="csd8eb8f831">
    <w:name w:val="csd8eb8f83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22"/>
      <w:szCs w:val="22"/>
      <w:shd w:val="clear" w:color="auto" w:fill="auto"/>
    </w:rPr>
  </w:style>
  <w:style w:type="character" w:customStyle="1" w:styleId="csab9197e61">
    <w:name w:val="csab9197e61"/>
    <w:basedOn w:val="a0"/>
    <w:rsid w:val="00DB5395"/>
    <w:rPr>
      <w:rFonts w:ascii="Courier New" w:hAnsi="Courier New" w:cs="Courier New" w:hint="default"/>
      <w:b w:val="0"/>
      <w:bCs w:val="0"/>
      <w:i/>
      <w:iCs/>
      <w:color w:val="000000"/>
      <w:sz w:val="22"/>
      <w:szCs w:val="22"/>
      <w:shd w:val="clear" w:color="auto" w:fill="auto"/>
    </w:rPr>
  </w:style>
  <w:style w:type="character" w:customStyle="1" w:styleId="cse8e070281">
    <w:name w:val="cse8e07028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5338944c1">
    <w:name w:val="cs5338944c1"/>
    <w:basedOn w:val="a0"/>
    <w:rsid w:val="00DB5395"/>
    <w:rPr>
      <w:rFonts w:ascii="Courier New" w:hAnsi="Courier New" w:cs="Courier New" w:hint="default"/>
      <w:b w:val="0"/>
      <w:bCs w:val="0"/>
      <w:i w:val="0"/>
      <w:iCs w:val="0"/>
      <w:color w:val="000000"/>
      <w:sz w:val="18"/>
      <w:szCs w:val="18"/>
      <w:shd w:val="clear" w:color="auto" w:fill="auto"/>
    </w:rPr>
  </w:style>
  <w:style w:type="character" w:customStyle="1" w:styleId="csb604889a1">
    <w:name w:val="csb604889a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14"/>
      <w:szCs w:val="14"/>
      <w:shd w:val="clear" w:color="auto" w:fill="auto"/>
    </w:rPr>
  </w:style>
  <w:style w:type="character" w:customStyle="1" w:styleId="cs198135301">
    <w:name w:val="cs198135301"/>
    <w:basedOn w:val="a0"/>
    <w:rsid w:val="00DB5395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  <w:shd w:val="clear" w:color="auto" w:fill="auto"/>
    </w:rPr>
  </w:style>
  <w:style w:type="paragraph" w:customStyle="1" w:styleId="afd">
    <w:name w:val="a"/>
    <w:basedOn w:val="a"/>
    <w:rsid w:val="00DB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e">
    <w:name w:val="Таблицы (моноширинный)"/>
    <w:basedOn w:val="a"/>
    <w:next w:val="a"/>
    <w:rsid w:val="00DB539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4">
    <w:name w:val="Body Text First Indent 2"/>
    <w:basedOn w:val="a5"/>
    <w:link w:val="25"/>
    <w:rsid w:val="00DB5395"/>
    <w:pPr>
      <w:widowControl/>
      <w:shd w:val="clear" w:color="auto" w:fill="auto"/>
      <w:autoSpaceDE/>
      <w:autoSpaceDN/>
      <w:adjustRightInd/>
      <w:spacing w:after="120" w:line="240" w:lineRule="auto"/>
      <w:ind w:left="283" w:firstLine="210"/>
      <w:jc w:val="left"/>
    </w:pPr>
    <w:rPr>
      <w:b/>
      <w:color w:val="auto"/>
      <w:spacing w:val="0"/>
    </w:rPr>
  </w:style>
  <w:style w:type="character" w:customStyle="1" w:styleId="25">
    <w:name w:val="Красная строка 2 Знак"/>
    <w:basedOn w:val="a6"/>
    <w:link w:val="24"/>
    <w:rsid w:val="00DB5395"/>
    <w:rPr>
      <w:b/>
    </w:rPr>
  </w:style>
  <w:style w:type="paragraph" w:customStyle="1" w:styleId="xl195">
    <w:name w:val="xl195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196">
    <w:name w:val="xl196"/>
    <w:basedOn w:val="a"/>
    <w:rsid w:val="00DB539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97">
    <w:name w:val="xl197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8">
    <w:name w:val="xl19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199">
    <w:name w:val="xl199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0">
    <w:name w:val="xl200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1">
    <w:name w:val="xl20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2">
    <w:name w:val="xl202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3">
    <w:name w:val="xl203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4">
    <w:name w:val="xl204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5">
    <w:name w:val="xl205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6">
    <w:name w:val="xl206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7">
    <w:name w:val="xl207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8">
    <w:name w:val="xl208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09">
    <w:name w:val="xl209"/>
    <w:basedOn w:val="a"/>
    <w:rsid w:val="00DB5395"/>
    <w:pPr>
      <w:pBdr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0">
    <w:name w:val="xl210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1">
    <w:name w:val="xl211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2">
    <w:name w:val="xl212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3">
    <w:name w:val="xl213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4">
    <w:name w:val="xl214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5">
    <w:name w:val="xl215"/>
    <w:basedOn w:val="a"/>
    <w:rsid w:val="00DB5395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8">
    <w:name w:val="xl21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19">
    <w:name w:val="xl219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0">
    <w:name w:val="xl220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1">
    <w:name w:val="xl221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2">
    <w:name w:val="xl222"/>
    <w:basedOn w:val="a"/>
    <w:rsid w:val="00DB5395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8"/>
      <w:szCs w:val="18"/>
      <w:lang w:eastAsia="ru-RU"/>
    </w:rPr>
  </w:style>
  <w:style w:type="paragraph" w:customStyle="1" w:styleId="xl223">
    <w:name w:val="xl223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4">
    <w:name w:val="xl224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5">
    <w:name w:val="xl225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6">
    <w:name w:val="xl226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7">
    <w:name w:val="xl227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20"/>
      <w:szCs w:val="20"/>
      <w:lang w:eastAsia="ru-RU"/>
    </w:rPr>
  </w:style>
  <w:style w:type="paragraph" w:customStyle="1" w:styleId="xl228">
    <w:name w:val="xl228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29">
    <w:name w:val="xl229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0">
    <w:name w:val="xl230"/>
    <w:basedOn w:val="a"/>
    <w:rsid w:val="00DB539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1">
    <w:name w:val="xl231"/>
    <w:basedOn w:val="a"/>
    <w:rsid w:val="00DB5395"/>
    <w:pPr>
      <w:pBdr>
        <w:top w:val="single" w:sz="4" w:space="0" w:color="000000"/>
        <w:left w:val="single" w:sz="4" w:space="14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2">
    <w:name w:val="xl232"/>
    <w:basedOn w:val="a"/>
    <w:rsid w:val="00DB539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3">
    <w:name w:val="xl23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4">
    <w:name w:val="xl234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5">
    <w:name w:val="xl235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6">
    <w:name w:val="xl23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7">
    <w:name w:val="xl23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8">
    <w:name w:val="xl23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39">
    <w:name w:val="xl239"/>
    <w:basedOn w:val="a"/>
    <w:rsid w:val="00DB5395"/>
    <w:pPr>
      <w:pBdr>
        <w:top w:val="single" w:sz="4" w:space="0" w:color="000000"/>
        <w:left w:val="single" w:sz="4" w:space="14" w:color="000000"/>
        <w:right w:val="single" w:sz="8" w:space="0" w:color="000000"/>
      </w:pBdr>
      <w:spacing w:before="100" w:beforeAutospacing="1" w:after="100" w:afterAutospacing="1" w:line="240" w:lineRule="auto"/>
      <w:ind w:firstLineChars="200" w:firstLine="200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0">
    <w:name w:val="xl240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1">
    <w:name w:val="xl241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2">
    <w:name w:val="xl24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3">
    <w:name w:val="xl243"/>
    <w:basedOn w:val="a"/>
    <w:rsid w:val="00DB5395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44">
    <w:name w:val="xl244"/>
    <w:basedOn w:val="a"/>
    <w:rsid w:val="00DB539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5">
    <w:name w:val="xl245"/>
    <w:basedOn w:val="a"/>
    <w:rsid w:val="00DB5395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6">
    <w:name w:val="xl246"/>
    <w:basedOn w:val="a"/>
    <w:rsid w:val="00DB539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7">
    <w:name w:val="xl247"/>
    <w:basedOn w:val="a"/>
    <w:rsid w:val="00DB5395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8">
    <w:name w:val="xl248"/>
    <w:basedOn w:val="a"/>
    <w:rsid w:val="00DB5395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49">
    <w:name w:val="xl249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0">
    <w:name w:val="xl250"/>
    <w:basedOn w:val="a"/>
    <w:rsid w:val="00DB539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1">
    <w:name w:val="xl251"/>
    <w:basedOn w:val="a"/>
    <w:rsid w:val="00DB5395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2">
    <w:name w:val="xl252"/>
    <w:basedOn w:val="a"/>
    <w:rsid w:val="00DB539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3">
    <w:name w:val="xl253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4">
    <w:name w:val="xl254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5">
    <w:name w:val="xl255"/>
    <w:basedOn w:val="a"/>
    <w:rsid w:val="00DB539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56">
    <w:name w:val="xl256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7">
    <w:name w:val="xl257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8">
    <w:name w:val="xl258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259">
    <w:name w:val="xl259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0">
    <w:name w:val="xl260"/>
    <w:basedOn w:val="a"/>
    <w:rsid w:val="00DB539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61">
    <w:name w:val="xl261"/>
    <w:basedOn w:val="a"/>
    <w:rsid w:val="00DB53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paragraph" w:customStyle="1" w:styleId="xl262">
    <w:name w:val="xl262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3">
    <w:name w:val="xl263"/>
    <w:basedOn w:val="a"/>
    <w:rsid w:val="00DB539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 CYR" w:eastAsia="Times New Roman" w:hAnsi="Arial CYR" w:cs="Arial CYR"/>
      <w:color w:val="000000"/>
      <w:sz w:val="16"/>
      <w:szCs w:val="16"/>
      <w:lang w:eastAsia="ru-RU"/>
    </w:rPr>
  </w:style>
  <w:style w:type="paragraph" w:customStyle="1" w:styleId="xl264">
    <w:name w:val="xl264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xl265">
    <w:name w:val="xl265"/>
    <w:basedOn w:val="a"/>
    <w:rsid w:val="00DB5395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266">
    <w:name w:val="xl266"/>
    <w:basedOn w:val="a"/>
    <w:rsid w:val="00DB5395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 w:cs="Arial CYR"/>
      <w:b/>
      <w:bCs/>
      <w:color w:val="000000"/>
      <w:sz w:val="24"/>
      <w:szCs w:val="24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DB5395"/>
  </w:style>
  <w:style w:type="character" w:customStyle="1" w:styleId="60">
    <w:name w:val="Заголовок 6 Знак"/>
    <w:basedOn w:val="a0"/>
    <w:link w:val="6"/>
    <w:semiHidden/>
    <w:rsid w:val="00A259C7"/>
    <w:rPr>
      <w:rFonts w:ascii="Calibri" w:eastAsia="Times New Roman" w:hAnsi="Calibri" w:cs="Times New Roman"/>
      <w:bCs/>
    </w:rPr>
  </w:style>
  <w:style w:type="paragraph" w:customStyle="1" w:styleId="14-1">
    <w:name w:val="Текст 14-1"/>
    <w:aliases w:val="5,Т-1,Текст14-1,Текст 14,Òåêñò 14-1,Ñòèëü12-1,текст14,Стиль12-1"/>
    <w:basedOn w:val="aff"/>
    <w:rsid w:val="00A259C7"/>
    <w:pPr>
      <w:framePr w:w="0" w:hRule="auto" w:hSpace="0" w:wrap="auto" w:hAnchor="text" w:xAlign="left" w:yAlign="inline"/>
      <w:spacing w:after="120" w:line="360" w:lineRule="auto"/>
      <w:ind w:left="0" w:firstLine="680"/>
      <w:jc w:val="both"/>
    </w:pPr>
    <w:rPr>
      <w:rFonts w:ascii="Times New Roman" w:hAnsi="Times New Roman" w:cs="Times New Roman"/>
      <w:b w:val="0"/>
      <w:sz w:val="28"/>
      <w:szCs w:val="20"/>
      <w:lang w:eastAsia="en-US"/>
    </w:rPr>
  </w:style>
  <w:style w:type="paragraph" w:styleId="aff">
    <w:name w:val="envelope address"/>
    <w:basedOn w:val="a"/>
    <w:rsid w:val="00A259C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="Times New Roman" w:hAnsi="Arial" w:cs="Arial"/>
      <w:b/>
      <w:sz w:val="24"/>
      <w:szCs w:val="24"/>
      <w:lang w:eastAsia="ru-RU"/>
    </w:rPr>
  </w:style>
  <w:style w:type="paragraph" w:customStyle="1" w:styleId="14-15">
    <w:name w:val="Текст14-15"/>
    <w:basedOn w:val="a"/>
    <w:rsid w:val="00A259C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3">
    <w:name w:val="Body Text 3"/>
    <w:basedOn w:val="a"/>
    <w:link w:val="34"/>
    <w:uiPriority w:val="99"/>
    <w:rsid w:val="00A259C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rsid w:val="00A259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">
    <w:name w:val="Стиль4"/>
    <w:basedOn w:val="a"/>
    <w:rsid w:val="00A259C7"/>
    <w:pPr>
      <w:spacing w:after="0" w:line="240" w:lineRule="auto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styleId="aff0">
    <w:name w:val="page number"/>
    <w:basedOn w:val="a0"/>
    <w:uiPriority w:val="99"/>
    <w:rsid w:val="00A259C7"/>
  </w:style>
  <w:style w:type="paragraph" w:styleId="aff1">
    <w:name w:val="Block Text"/>
    <w:basedOn w:val="a"/>
    <w:semiHidden/>
    <w:rsid w:val="00A259C7"/>
    <w:pPr>
      <w:spacing w:after="0" w:line="360" w:lineRule="auto"/>
      <w:ind w:left="567" w:right="424" w:firstLine="142"/>
      <w:jc w:val="both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14">
    <w:name w:val="заголовок 1"/>
    <w:basedOn w:val="a"/>
    <w:next w:val="a"/>
    <w:rsid w:val="00A259C7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A259C7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2">
    <w:name w:val="Текст сноски Знак"/>
    <w:basedOn w:val="a0"/>
    <w:link w:val="aff3"/>
    <w:uiPriority w:val="99"/>
    <w:rsid w:val="00A259C7"/>
    <w:rPr>
      <w:rFonts w:eastAsia="Calibri"/>
    </w:rPr>
  </w:style>
  <w:style w:type="paragraph" w:styleId="aff3">
    <w:name w:val="footnote text"/>
    <w:basedOn w:val="a"/>
    <w:link w:val="aff2"/>
    <w:uiPriority w:val="99"/>
    <w:unhideWhenUsed/>
    <w:rsid w:val="00A259C7"/>
    <w:pPr>
      <w:spacing w:after="0" w:line="240" w:lineRule="auto"/>
    </w:pPr>
    <w:rPr>
      <w:rFonts w:eastAsia="Calibri"/>
    </w:rPr>
  </w:style>
  <w:style w:type="character" w:customStyle="1" w:styleId="15">
    <w:name w:val="Текст сноски Знак1"/>
    <w:basedOn w:val="a0"/>
    <w:link w:val="aff3"/>
    <w:uiPriority w:val="99"/>
    <w:semiHidden/>
    <w:rsid w:val="00A259C7"/>
    <w:rPr>
      <w:sz w:val="20"/>
      <w:szCs w:val="20"/>
    </w:rPr>
  </w:style>
  <w:style w:type="character" w:customStyle="1" w:styleId="16">
    <w:name w:val="Нижний колонтитул Знак1"/>
    <w:basedOn w:val="a0"/>
    <w:uiPriority w:val="99"/>
    <w:semiHidden/>
    <w:rsid w:val="00A259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7">
    <w:name w:val="Основной текст 2 Знак"/>
    <w:basedOn w:val="a0"/>
    <w:link w:val="28"/>
    <w:uiPriority w:val="99"/>
    <w:rsid w:val="00A259C7"/>
    <w:rPr>
      <w:rFonts w:ascii="Calibri" w:eastAsia="Calibri" w:hAnsi="Calibri"/>
    </w:rPr>
  </w:style>
  <w:style w:type="paragraph" w:styleId="28">
    <w:name w:val="Body Text 2"/>
    <w:basedOn w:val="a"/>
    <w:link w:val="27"/>
    <w:uiPriority w:val="99"/>
    <w:unhideWhenUsed/>
    <w:rsid w:val="00A259C7"/>
    <w:pPr>
      <w:spacing w:after="120" w:line="480" w:lineRule="auto"/>
    </w:pPr>
    <w:rPr>
      <w:rFonts w:ascii="Calibri" w:eastAsia="Calibri" w:hAnsi="Calibri"/>
    </w:rPr>
  </w:style>
  <w:style w:type="character" w:customStyle="1" w:styleId="211">
    <w:name w:val="Основной текст 2 Знак1"/>
    <w:basedOn w:val="a0"/>
    <w:link w:val="28"/>
    <w:uiPriority w:val="99"/>
    <w:semiHidden/>
    <w:rsid w:val="00A259C7"/>
  </w:style>
  <w:style w:type="character" w:styleId="aff4">
    <w:name w:val="footnote reference"/>
    <w:uiPriority w:val="99"/>
    <w:unhideWhenUsed/>
    <w:rsid w:val="00A259C7"/>
    <w:rPr>
      <w:vertAlign w:val="superscript"/>
    </w:rPr>
  </w:style>
  <w:style w:type="character" w:customStyle="1" w:styleId="FontStyle100">
    <w:name w:val="Font Style100"/>
    <w:rsid w:val="00A259C7"/>
    <w:rPr>
      <w:rFonts w:ascii="Times New Roman" w:hAnsi="Times New Roman" w:cs="Times New Roman" w:hint="default"/>
      <w:b/>
      <w:bCs w:val="0"/>
      <w:color w:val="000000"/>
      <w:sz w:val="34"/>
    </w:rPr>
  </w:style>
  <w:style w:type="character" w:customStyle="1" w:styleId="80">
    <w:name w:val="Заголовок 8 Знак"/>
    <w:basedOn w:val="a0"/>
    <w:link w:val="8"/>
    <w:uiPriority w:val="9"/>
    <w:semiHidden/>
    <w:rsid w:val="00184CA9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customStyle="1" w:styleId="14-1514-1">
    <w:name w:val="Текст14-1.5.Текст 14-1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0">
    <w:name w:val="Текст 14-15"/>
    <w:basedOn w:val="a"/>
    <w:rsid w:val="00184CA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4-151">
    <w:name w:val="Текст 14-1.5"/>
    <w:basedOn w:val="a"/>
    <w:rsid w:val="00184CA9"/>
    <w:pPr>
      <w:widowControl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f5">
    <w:name w:val="Содерж"/>
    <w:basedOn w:val="a"/>
    <w:rsid w:val="00184CA9"/>
    <w:pPr>
      <w:widowControl w:val="0"/>
      <w:spacing w:after="12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184CA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184C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310">
    <w:name w:val="Основной текст с отступом 31"/>
    <w:basedOn w:val="a"/>
    <w:rsid w:val="00184CA9"/>
    <w:pPr>
      <w:spacing w:after="0" w:line="240" w:lineRule="auto"/>
      <w:ind w:left="4678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20">
    <w:name w:val="Основной текст 22"/>
    <w:basedOn w:val="a"/>
    <w:rsid w:val="00AE0850"/>
    <w:pPr>
      <w:widowControl w:val="0"/>
      <w:spacing w:after="0" w:line="240" w:lineRule="auto"/>
      <w:ind w:firstLine="113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6">
    <w:name w:val="endnote text"/>
    <w:basedOn w:val="a"/>
    <w:link w:val="aff7"/>
    <w:uiPriority w:val="99"/>
    <w:rsid w:val="00A1423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uiPriority w:val="99"/>
    <w:rsid w:val="00A1423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7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m-artem19@mail.ru" TargetMode="External"/><Relationship Id="rId1" Type="http://schemas.openxmlformats.org/officeDocument/2006/relationships/hyperlink" Target="mailto:adm-artem@rambl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679E9-CACA-41EB-A69D-09992B2FD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3084</Words>
  <Characters>17585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20628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2024-07-09T01:41:00Z</dcterms:created>
  <dcterms:modified xsi:type="dcterms:W3CDTF">2024-07-09T01:41:00Z</dcterms:modified>
</cp:coreProperties>
</file>